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附件3</w:t>
      </w:r>
    </w:p>
    <w:p>
      <w:pPr>
        <w:pStyle w:val="2"/>
        <w:bidi w:val="0"/>
        <w:ind w:left="-840" w:leftChars="-400" w:right="-932" w:rightChars="-444" w:firstLine="0" w:firstLineChars="0"/>
        <w:jc w:val="center"/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val="en-US" w:eastAsia="zh-CN"/>
        </w:rPr>
        <w:t>国家综合性消防救援队伍消防员招录体能测试项目及标准</w:t>
      </w:r>
    </w:p>
    <w:p>
      <w:pPr>
        <w:widowControl/>
        <w:spacing w:line="46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</w:rPr>
        <w:t>（2021年）</w:t>
      </w:r>
    </w:p>
    <w:bookmarkEnd w:id="0"/>
    <w:p>
      <w:pPr>
        <w:widowControl/>
        <w:spacing w:line="460" w:lineRule="exact"/>
        <w:jc w:val="center"/>
        <w:rPr>
          <w:rFonts w:eastAsia="方正小标宋简体"/>
          <w:kern w:val="0"/>
          <w:sz w:val="44"/>
          <w:szCs w:val="44"/>
        </w:rPr>
      </w:pPr>
    </w:p>
    <w:tbl>
      <w:tblPr>
        <w:tblStyle w:val="4"/>
        <w:tblW w:w="897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4"/>
        <w:gridCol w:w="716"/>
        <w:gridCol w:w="62"/>
        <w:gridCol w:w="660"/>
        <w:gridCol w:w="49"/>
        <w:gridCol w:w="674"/>
        <w:gridCol w:w="34"/>
        <w:gridCol w:w="689"/>
        <w:gridCol w:w="20"/>
        <w:gridCol w:w="703"/>
        <w:gridCol w:w="6"/>
        <w:gridCol w:w="709"/>
        <w:gridCol w:w="8"/>
        <w:gridCol w:w="700"/>
        <w:gridCol w:w="23"/>
        <w:gridCol w:w="686"/>
        <w:gridCol w:w="37"/>
        <w:gridCol w:w="672"/>
        <w:gridCol w:w="51"/>
        <w:gridCol w:w="697"/>
        <w:gridCol w:w="6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78" w:hRule="atLeast"/>
          <w:jc w:val="center"/>
        </w:trPr>
        <w:tc>
          <w:tcPr>
            <w:tcW w:w="1114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项目</w:t>
            </w:r>
          </w:p>
        </w:tc>
        <w:tc>
          <w:tcPr>
            <w:tcW w:w="7196" w:type="dxa"/>
            <w:gridSpan w:val="19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黑体"/>
                <w:kern w:val="0"/>
                <w:sz w:val="22"/>
                <w:szCs w:val="22"/>
              </w:rPr>
              <w:t>体能测试成绩对应分值、测试办法</w:t>
            </w:r>
          </w:p>
        </w:tc>
        <w:tc>
          <w:tcPr>
            <w:tcW w:w="660" w:type="dxa"/>
            <w:vMerge w:val="restart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黑体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86" w:hRule="atLeast"/>
          <w:jc w:val="center"/>
        </w:trPr>
        <w:tc>
          <w:tcPr>
            <w:tcW w:w="1114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7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1分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2分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3分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4分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5分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6分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7分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8分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9分</w:t>
            </w:r>
          </w:p>
        </w:tc>
        <w:tc>
          <w:tcPr>
            <w:tcW w:w="7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spacing w:val="-10"/>
                <w:kern w:val="0"/>
                <w:sz w:val="22"/>
                <w:szCs w:val="22"/>
              </w:rPr>
            </w:pPr>
            <w:r>
              <w:rPr>
                <w:rFonts w:eastAsia="楷体_GB2312"/>
                <w:spacing w:val="-10"/>
                <w:kern w:val="0"/>
                <w:sz w:val="22"/>
                <w:szCs w:val="22"/>
              </w:rPr>
              <w:t>10分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86" w:hRule="atLeast"/>
          <w:jc w:val="center"/>
        </w:trPr>
        <w:tc>
          <w:tcPr>
            <w:tcW w:w="1114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1000米跑</w:t>
            </w:r>
          </w:p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（分、秒）</w:t>
            </w:r>
          </w:p>
        </w:tc>
        <w:tc>
          <w:tcPr>
            <w:tcW w:w="77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4′35″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4′20″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4′15″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4′10″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4′05″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4′00″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3′55″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3′50″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3′45″</w:t>
            </w:r>
          </w:p>
        </w:tc>
        <w:tc>
          <w:tcPr>
            <w:tcW w:w="7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3′40″</w:t>
            </w:r>
          </w:p>
        </w:tc>
        <w:tc>
          <w:tcPr>
            <w:tcW w:w="660" w:type="dxa"/>
            <w:vMerge w:val="restart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eastAsia="仿宋_GB2312"/>
                <w:szCs w:val="21"/>
              </w:rPr>
              <w:t>必考项目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159" w:hRule="atLeast"/>
          <w:jc w:val="center"/>
        </w:trPr>
        <w:tc>
          <w:tcPr>
            <w:tcW w:w="111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196" w:type="dxa"/>
            <w:gridSpan w:val="1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1.分组考核。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2.在跑道或平地上标出起点线，考生从起点线处听到起跑口令后起跑，完成1000米距离到达终点线，记录时间。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3.考核以完成时间计算成绩。</w:t>
            </w:r>
          </w:p>
          <w:p>
            <w:pPr>
              <w:adjustRightInd w:val="0"/>
              <w:snapToGrid w:val="0"/>
              <w:ind w:firstLine="420" w:firstLineChars="200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4.得分超出10分的，每递减5秒增加1分，最高15分。</w:t>
            </w:r>
          </w:p>
          <w:p>
            <w:pPr>
              <w:widowControl/>
              <w:adjustRightInd w:val="0"/>
              <w:snapToGrid w:val="0"/>
              <w:ind w:firstLine="420" w:firstLineChars="200"/>
              <w:rPr>
                <w:szCs w:val="21"/>
              </w:rPr>
            </w:pPr>
            <w:r>
              <w:rPr>
                <w:rFonts w:eastAsia="仿宋_GB2312"/>
                <w:szCs w:val="21"/>
              </w:rPr>
              <w:t>5.海拔2100-3000米，每增加100米高度标准递增3秒，3100-4000米，每增加100米高度标准递增4秒。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86" w:hRule="atLeast"/>
          <w:jc w:val="center"/>
        </w:trPr>
        <w:tc>
          <w:tcPr>
            <w:tcW w:w="1114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原地跳高</w:t>
            </w:r>
          </w:p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eastAsia="黑体"/>
                <w:szCs w:val="21"/>
              </w:rPr>
              <w:t>（厘米）</w:t>
            </w:r>
          </w:p>
        </w:tc>
        <w:tc>
          <w:tcPr>
            <w:tcW w:w="778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40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47</w:t>
            </w:r>
          </w:p>
        </w:tc>
        <w:tc>
          <w:tcPr>
            <w:tcW w:w="708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50</w:t>
            </w:r>
          </w:p>
        </w:tc>
        <w:tc>
          <w:tcPr>
            <w:tcW w:w="70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53</w:t>
            </w:r>
          </w:p>
        </w:tc>
        <w:tc>
          <w:tcPr>
            <w:tcW w:w="70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55</w:t>
            </w: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57</w:t>
            </w:r>
          </w:p>
        </w:tc>
        <w:tc>
          <w:tcPr>
            <w:tcW w:w="708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60</w:t>
            </w:r>
          </w:p>
        </w:tc>
        <w:tc>
          <w:tcPr>
            <w:tcW w:w="70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63</w:t>
            </w:r>
          </w:p>
        </w:tc>
        <w:tc>
          <w:tcPr>
            <w:tcW w:w="70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65</w:t>
            </w:r>
          </w:p>
        </w:tc>
        <w:tc>
          <w:tcPr>
            <w:tcW w:w="748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小标宋简体"/>
                <w:kern w:val="0"/>
                <w:szCs w:val="21"/>
              </w:rPr>
            </w:pPr>
            <w:r>
              <w:rPr>
                <w:rFonts w:eastAsia="方正小标宋简体"/>
                <w:kern w:val="0"/>
                <w:szCs w:val="21"/>
              </w:rPr>
              <w:t>67</w:t>
            </w:r>
          </w:p>
        </w:tc>
        <w:tc>
          <w:tcPr>
            <w:tcW w:w="660" w:type="dxa"/>
            <w:vMerge w:val="restart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小标宋简体"/>
                <w:kern w:val="0"/>
                <w:szCs w:val="21"/>
              </w:rPr>
            </w:pPr>
            <w:r>
              <w:rPr>
                <w:rFonts w:eastAsia="仿宋_GB2312"/>
                <w:szCs w:val="21"/>
              </w:rPr>
              <w:t>两项任选一项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875" w:hRule="atLeast"/>
          <w:jc w:val="center"/>
        </w:trPr>
        <w:tc>
          <w:tcPr>
            <w:tcW w:w="1114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196" w:type="dxa"/>
            <w:gridSpan w:val="19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1.单个或分组考核。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2.考生双脚站立靠墙，单手伸直标记中指最高触墙点（示指高度），双脚立定垂直跳起，以单手指尖触墙，测量示指高度与跳起触墙高度之间的距离。两次测试，记录成绩较好的1次。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3.考核以完成跳起高度计算成绩。</w:t>
            </w:r>
          </w:p>
          <w:p>
            <w:pPr>
              <w:widowControl/>
              <w:adjustRightInd w:val="0"/>
              <w:snapToGrid w:val="0"/>
              <w:ind w:firstLine="420" w:firstLineChars="200"/>
              <w:rPr>
                <w:szCs w:val="21"/>
              </w:rPr>
            </w:pPr>
            <w:r>
              <w:rPr>
                <w:szCs w:val="21"/>
              </w:rPr>
              <w:t>4.</w:t>
            </w:r>
            <w:r>
              <w:rPr>
                <w:rFonts w:eastAsia="仿宋_GB2312"/>
                <w:szCs w:val="21"/>
              </w:rPr>
              <w:t>得分超出10分的，每递增3厘米增加1分，最高15分。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86" w:hRule="atLeast"/>
          <w:jc w:val="center"/>
        </w:trPr>
        <w:tc>
          <w:tcPr>
            <w:tcW w:w="1114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立定跳远</w:t>
            </w:r>
          </w:p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（米）</w:t>
            </w:r>
          </w:p>
        </w:tc>
        <w:tc>
          <w:tcPr>
            <w:tcW w:w="77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2.01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2.13</w:t>
            </w:r>
          </w:p>
        </w:tc>
        <w:tc>
          <w:tcPr>
            <w:tcW w:w="70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2.17</w:t>
            </w:r>
          </w:p>
        </w:tc>
        <w:tc>
          <w:tcPr>
            <w:tcW w:w="70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2.21</w:t>
            </w:r>
          </w:p>
        </w:tc>
        <w:tc>
          <w:tcPr>
            <w:tcW w:w="70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2.25</w:t>
            </w: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2.29</w:t>
            </w:r>
          </w:p>
        </w:tc>
        <w:tc>
          <w:tcPr>
            <w:tcW w:w="70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2.33</w:t>
            </w:r>
          </w:p>
        </w:tc>
        <w:tc>
          <w:tcPr>
            <w:tcW w:w="70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2.37</w:t>
            </w:r>
          </w:p>
        </w:tc>
        <w:tc>
          <w:tcPr>
            <w:tcW w:w="70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2.41</w:t>
            </w:r>
          </w:p>
        </w:tc>
        <w:tc>
          <w:tcPr>
            <w:tcW w:w="74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2.45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460" w:hRule="atLeast"/>
          <w:jc w:val="center"/>
        </w:trPr>
        <w:tc>
          <w:tcPr>
            <w:tcW w:w="111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196" w:type="dxa"/>
            <w:gridSpan w:val="19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1.单个或分组考核。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.在跑道或平地上标出起跳线，考生站立在起跳线后，脚尖不得踩线，脚尖不得离开地面，两脚原地同时起跳，不得有助跑、垫步或连跳动作，测量起跳线后沿至身体任何着地最近点后沿的垂直距离。两次测试，记录成绩较好的1次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3.考核以完成跳出长度计算成绩。</w:t>
            </w:r>
          </w:p>
          <w:p>
            <w:pPr>
              <w:widowControl/>
              <w:adjustRightInd w:val="0"/>
              <w:snapToGrid w:val="0"/>
              <w:ind w:firstLine="420" w:firstLineChars="200"/>
              <w:rPr>
                <w:kern w:val="0"/>
                <w:szCs w:val="21"/>
              </w:rPr>
            </w:pPr>
            <w:r>
              <w:rPr>
                <w:szCs w:val="21"/>
              </w:rPr>
              <w:t>4.</w:t>
            </w:r>
            <w:r>
              <w:rPr>
                <w:rFonts w:eastAsia="仿宋_GB2312"/>
                <w:szCs w:val="21"/>
              </w:rPr>
              <w:t>得分超出10分的，每递增4厘米增加1分，最高15分。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76" w:hRule="atLeast"/>
          <w:jc w:val="center"/>
        </w:trPr>
        <w:tc>
          <w:tcPr>
            <w:tcW w:w="1114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kern w:val="0"/>
                <w:sz w:val="22"/>
                <w:szCs w:val="22"/>
              </w:rPr>
            </w:pPr>
            <w:r>
              <w:rPr>
                <w:rFonts w:eastAsia="黑体"/>
                <w:kern w:val="0"/>
                <w:sz w:val="22"/>
                <w:szCs w:val="22"/>
              </w:rPr>
              <w:t>项目</w:t>
            </w:r>
          </w:p>
        </w:tc>
        <w:tc>
          <w:tcPr>
            <w:tcW w:w="7196" w:type="dxa"/>
            <w:gridSpan w:val="19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kern w:val="0"/>
                <w:sz w:val="22"/>
                <w:szCs w:val="22"/>
              </w:rPr>
            </w:pPr>
            <w:r>
              <w:rPr>
                <w:rFonts w:eastAsia="黑体"/>
                <w:kern w:val="0"/>
                <w:sz w:val="22"/>
                <w:szCs w:val="22"/>
              </w:rPr>
              <w:t>体能测试成绩对应分值、测试办法</w:t>
            </w:r>
          </w:p>
        </w:tc>
        <w:tc>
          <w:tcPr>
            <w:tcW w:w="660" w:type="dxa"/>
            <w:vMerge w:val="restart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kern w:val="0"/>
                <w:sz w:val="22"/>
                <w:szCs w:val="22"/>
              </w:rPr>
            </w:pPr>
            <w:r>
              <w:rPr>
                <w:rFonts w:eastAsia="黑体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156" w:hRule="atLeast"/>
          <w:jc w:val="center"/>
        </w:trPr>
        <w:tc>
          <w:tcPr>
            <w:tcW w:w="1114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kern w:val="0"/>
                <w:sz w:val="22"/>
                <w:szCs w:val="22"/>
              </w:rPr>
            </w:pPr>
          </w:p>
        </w:tc>
        <w:tc>
          <w:tcPr>
            <w:tcW w:w="71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1分</w:t>
            </w:r>
          </w:p>
        </w:tc>
        <w:tc>
          <w:tcPr>
            <w:tcW w:w="72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2分</w:t>
            </w:r>
          </w:p>
        </w:tc>
        <w:tc>
          <w:tcPr>
            <w:tcW w:w="72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3分</w:t>
            </w:r>
          </w:p>
        </w:tc>
        <w:tc>
          <w:tcPr>
            <w:tcW w:w="72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4分</w:t>
            </w:r>
          </w:p>
        </w:tc>
        <w:tc>
          <w:tcPr>
            <w:tcW w:w="72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5分</w:t>
            </w:r>
          </w:p>
        </w:tc>
        <w:tc>
          <w:tcPr>
            <w:tcW w:w="723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6分</w:t>
            </w:r>
          </w:p>
        </w:tc>
        <w:tc>
          <w:tcPr>
            <w:tcW w:w="72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7分</w:t>
            </w:r>
          </w:p>
        </w:tc>
        <w:tc>
          <w:tcPr>
            <w:tcW w:w="72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8分</w:t>
            </w:r>
          </w:p>
        </w:tc>
        <w:tc>
          <w:tcPr>
            <w:tcW w:w="72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9分</w:t>
            </w:r>
          </w:p>
        </w:tc>
        <w:tc>
          <w:tcPr>
            <w:tcW w:w="697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spacing w:val="-10"/>
                <w:kern w:val="0"/>
                <w:sz w:val="22"/>
                <w:szCs w:val="22"/>
              </w:rPr>
            </w:pPr>
            <w:r>
              <w:rPr>
                <w:rFonts w:eastAsia="楷体_GB2312"/>
                <w:spacing w:val="-10"/>
                <w:kern w:val="0"/>
                <w:sz w:val="22"/>
                <w:szCs w:val="22"/>
              </w:rPr>
              <w:t>10分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spacing w:val="-1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26" w:hRule="atLeast"/>
          <w:jc w:val="center"/>
        </w:trPr>
        <w:tc>
          <w:tcPr>
            <w:tcW w:w="1114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eastAsia="黑体"/>
                <w:szCs w:val="21"/>
              </w:rPr>
              <w:t>单杠引体向上（次/3分钟）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-</w:t>
            </w:r>
          </w:p>
        </w:tc>
        <w:tc>
          <w:tcPr>
            <w:tcW w:w="722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-</w:t>
            </w:r>
          </w:p>
        </w:tc>
        <w:tc>
          <w:tcPr>
            <w:tcW w:w="72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  <w:tc>
          <w:tcPr>
            <w:tcW w:w="72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  <w:tc>
          <w:tcPr>
            <w:tcW w:w="72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</w:p>
        </w:tc>
        <w:tc>
          <w:tcPr>
            <w:tcW w:w="723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</w:p>
        </w:tc>
        <w:tc>
          <w:tcPr>
            <w:tcW w:w="72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</w:p>
        </w:tc>
        <w:tc>
          <w:tcPr>
            <w:tcW w:w="72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72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</w:t>
            </w:r>
          </w:p>
        </w:tc>
        <w:tc>
          <w:tcPr>
            <w:tcW w:w="697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rFonts w:eastAsia="仿宋_GB2312"/>
                <w:szCs w:val="21"/>
              </w:rPr>
              <w:t>两项任选一项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444" w:hRule="atLeast"/>
          <w:jc w:val="center"/>
        </w:trPr>
        <w:tc>
          <w:tcPr>
            <w:tcW w:w="1114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196" w:type="dxa"/>
            <w:gridSpan w:val="19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1.单个或分组考核。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 xml:space="preserve">2.按照规定动作要领完成动作。引体时下颌高于杠面、身体不得借助振浪或摆动、悬垂时双肘关节伸直；脚触及地面或立柱，结束考核。 </w:t>
            </w:r>
          </w:p>
          <w:p>
            <w:pPr>
              <w:widowControl/>
              <w:adjustRightInd w:val="0"/>
              <w:snapToGrid w:val="0"/>
              <w:ind w:firstLine="420" w:firstLineChars="200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3.考核以完成次数计算成绩。</w:t>
            </w:r>
          </w:p>
          <w:p>
            <w:pPr>
              <w:widowControl/>
              <w:adjustRightInd w:val="0"/>
              <w:snapToGrid w:val="0"/>
              <w:ind w:firstLine="420" w:firstLineChars="200"/>
              <w:jc w:val="left"/>
              <w:rPr>
                <w:kern w:val="0"/>
                <w:szCs w:val="21"/>
              </w:rPr>
            </w:pPr>
            <w:r>
              <w:rPr>
                <w:rFonts w:eastAsia="仿宋_GB2312"/>
                <w:szCs w:val="21"/>
              </w:rPr>
              <w:t>4.得分超出10分的，每递增1次增加1分，最高15分。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textAlignment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07" w:hRule="atLeast"/>
          <w:jc w:val="center"/>
        </w:trPr>
        <w:tc>
          <w:tcPr>
            <w:tcW w:w="1114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俯卧撑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（次/2分钟）</w:t>
            </w:r>
          </w:p>
        </w:tc>
        <w:tc>
          <w:tcPr>
            <w:tcW w:w="71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722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723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723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12</w:t>
            </w:r>
          </w:p>
        </w:tc>
        <w:tc>
          <w:tcPr>
            <w:tcW w:w="723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14</w:t>
            </w:r>
          </w:p>
        </w:tc>
        <w:tc>
          <w:tcPr>
            <w:tcW w:w="723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723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</w:t>
            </w:r>
          </w:p>
        </w:tc>
        <w:tc>
          <w:tcPr>
            <w:tcW w:w="723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25</w:t>
            </w:r>
          </w:p>
        </w:tc>
        <w:tc>
          <w:tcPr>
            <w:tcW w:w="723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30</w:t>
            </w:r>
          </w:p>
        </w:tc>
        <w:tc>
          <w:tcPr>
            <w:tcW w:w="69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35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textAlignment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390" w:hRule="atLeast"/>
          <w:jc w:val="center"/>
        </w:trPr>
        <w:tc>
          <w:tcPr>
            <w:tcW w:w="1114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196" w:type="dxa"/>
            <w:gridSpan w:val="19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1.单个或分组考核。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2.按照规定动作要领完成动作。屈臂时肩关节高于肘关节、伸臂时双肘关节未伸直、做动作时身体未保持平直，该次动作不计数；除手脚外身体其他部位触及地面，结束考核。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3.得分超出10分的，每递增5次增加1分，最高15分。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14" w:hRule="atLeast"/>
          <w:jc w:val="center"/>
        </w:trPr>
        <w:tc>
          <w:tcPr>
            <w:tcW w:w="1114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10米×4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往返跑</w:t>
            </w:r>
          </w:p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eastAsia="黑体"/>
                <w:szCs w:val="21"/>
              </w:rPr>
              <w:t>（秒）</w:t>
            </w:r>
          </w:p>
        </w:tc>
        <w:tc>
          <w:tcPr>
            <w:tcW w:w="71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ind w:left="-153" w:leftChars="-73" w:right="-204" w:rightChars="-97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14″5</w:t>
            </w:r>
          </w:p>
        </w:tc>
        <w:tc>
          <w:tcPr>
            <w:tcW w:w="722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13″7</w:t>
            </w:r>
          </w:p>
        </w:tc>
        <w:tc>
          <w:tcPr>
            <w:tcW w:w="723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13″5</w:t>
            </w:r>
          </w:p>
        </w:tc>
        <w:tc>
          <w:tcPr>
            <w:tcW w:w="723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13″3</w:t>
            </w:r>
          </w:p>
        </w:tc>
        <w:tc>
          <w:tcPr>
            <w:tcW w:w="723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12″9</w:t>
            </w:r>
          </w:p>
        </w:tc>
        <w:tc>
          <w:tcPr>
            <w:tcW w:w="723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12″7</w:t>
            </w:r>
          </w:p>
        </w:tc>
        <w:tc>
          <w:tcPr>
            <w:tcW w:w="723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12″5</w:t>
            </w:r>
          </w:p>
        </w:tc>
        <w:tc>
          <w:tcPr>
            <w:tcW w:w="723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12″3</w:t>
            </w:r>
          </w:p>
        </w:tc>
        <w:tc>
          <w:tcPr>
            <w:tcW w:w="723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11″9</w:t>
            </w:r>
          </w:p>
        </w:tc>
        <w:tc>
          <w:tcPr>
            <w:tcW w:w="69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10″3</w:t>
            </w:r>
          </w:p>
        </w:tc>
        <w:tc>
          <w:tcPr>
            <w:tcW w:w="660" w:type="dxa"/>
            <w:vMerge w:val="restart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eastAsia="仿宋_GB2312"/>
                <w:szCs w:val="21"/>
              </w:rPr>
              <w:t>两项任选一项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945" w:hRule="atLeast"/>
          <w:jc w:val="center"/>
        </w:trPr>
        <w:tc>
          <w:tcPr>
            <w:tcW w:w="1114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196" w:type="dxa"/>
            <w:gridSpan w:val="19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1.单个或分组考核。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2.在10米长的跑道上标出起点线和折返线，考生从起点线处听到起跑口令后起跑，在折返线处返回跑向起跑线，到达起跑线时为完成1次往返。连续完成2次往返，记录时间。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3.考核以完成时间计算成绩。</w:t>
            </w:r>
          </w:p>
          <w:p>
            <w:pPr>
              <w:adjustRightInd w:val="0"/>
              <w:snapToGrid w:val="0"/>
              <w:ind w:firstLine="420" w:firstLineChars="20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4.得分超出10分的，每递减0.1秒增加1分，最高15分。</w:t>
            </w:r>
          </w:p>
          <w:p>
            <w:pPr>
              <w:adjustRightInd w:val="0"/>
              <w:snapToGrid w:val="0"/>
              <w:ind w:firstLine="420" w:firstLineChars="20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5.高原地区按照上述内地标准增加1秒。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16" w:hRule="atLeast"/>
          <w:jc w:val="center"/>
        </w:trPr>
        <w:tc>
          <w:tcPr>
            <w:tcW w:w="1114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100米跑（秒）</w:t>
            </w:r>
          </w:p>
        </w:tc>
        <w:tc>
          <w:tcPr>
            <w:tcW w:w="71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17</w:t>
            </w:r>
            <w:r>
              <w:rPr>
                <w:szCs w:val="21"/>
              </w:rPr>
              <w:t>″3</w:t>
            </w:r>
          </w:p>
        </w:tc>
        <w:tc>
          <w:tcPr>
            <w:tcW w:w="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16</w:t>
            </w:r>
            <w:r>
              <w:rPr>
                <w:szCs w:val="21"/>
              </w:rPr>
              <w:t>″4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szCs w:val="21"/>
              </w:rPr>
              <w:t>16″1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15</w:t>
            </w:r>
            <w:r>
              <w:rPr>
                <w:szCs w:val="21"/>
              </w:rPr>
              <w:t>″8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15</w:t>
            </w:r>
            <w:r>
              <w:rPr>
                <w:szCs w:val="21"/>
              </w:rPr>
              <w:t>″5</w:t>
            </w:r>
          </w:p>
        </w:tc>
        <w:tc>
          <w:tcPr>
            <w:tcW w:w="7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15</w:t>
            </w:r>
            <w:r>
              <w:rPr>
                <w:szCs w:val="21"/>
              </w:rPr>
              <w:t>″2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14</w:t>
            </w:r>
            <w:r>
              <w:rPr>
                <w:szCs w:val="21"/>
              </w:rPr>
              <w:t>″9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14</w:t>
            </w:r>
            <w:r>
              <w:rPr>
                <w:szCs w:val="21"/>
              </w:rPr>
              <w:t>″6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14</w:t>
            </w:r>
            <w:r>
              <w:rPr>
                <w:szCs w:val="21"/>
              </w:rPr>
              <w:t>″3</w:t>
            </w: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14</w:t>
            </w:r>
            <w:r>
              <w:rPr>
                <w:szCs w:val="21"/>
              </w:rPr>
              <w:t>″0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973" w:hRule="atLeast"/>
          <w:jc w:val="center"/>
        </w:trPr>
        <w:tc>
          <w:tcPr>
            <w:tcW w:w="111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196" w:type="dxa"/>
            <w:gridSpan w:val="1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1.分组考核。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2.在100米长直线跑道上标出起点线和终点线，考生从起点线处听到起跑口令后起跑，通过终点线记录时间。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3.抢跑犯规，重新组织起跑；跑出本道或用其他方式干扰、阻碍他人者不记录成绩。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4.得分超出10分的，每递减0.3秒增加1分，最高15分。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5.高原地区按照上述内地标准增加1秒。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595" w:hRule="atLeast"/>
          <w:jc w:val="center"/>
        </w:trPr>
        <w:tc>
          <w:tcPr>
            <w:tcW w:w="1114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黑体"/>
                <w:szCs w:val="21"/>
              </w:rPr>
              <w:t>备注</w:t>
            </w:r>
          </w:p>
        </w:tc>
        <w:tc>
          <w:tcPr>
            <w:tcW w:w="7856" w:type="dxa"/>
            <w:gridSpan w:val="20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42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1.总成绩最高40分，单项未取得有效成绩的不予招录。</w:t>
            </w:r>
          </w:p>
          <w:p>
            <w:pPr>
              <w:adjustRightInd w:val="0"/>
              <w:snapToGrid w:val="0"/>
              <w:spacing w:line="240" w:lineRule="exact"/>
              <w:ind w:firstLine="42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2.高原地区应在海拔4000米以下集中组织体能测试。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3.高原地区消防员招录中“原地跳高、立定跳远、单杠引体向上、俯卧撑”按照内地标准执行。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4.测试项目及标准中“以上”“以下”均含本级、本数。</w:t>
            </w:r>
          </w:p>
        </w:tc>
      </w:tr>
    </w:tbl>
    <w:p>
      <w:pPr>
        <w:bidi w:val="0"/>
        <w:rPr>
          <w:rFonts w:hint="eastAsia"/>
          <w:lang w:val="en-US" w:eastAsia="zh-CN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C924BD"/>
    <w:rsid w:val="06C9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2021-12-15T10:03:00Z</dcterms:created>
  <dc:creator>上帝粒子</dc:creator>
  <cp:lastModifiedBy>上帝粒子</cp:lastModifiedBy>
  <dcterms:modified xsi:type="dcterms:W3CDTF">2021-12-15T10:07:23Z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B3DF07138D8A467DB3B36999380D4F9B</vt:lpwstr>
  </property>
</Properties>
</file>