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pPr w:leftFromText="180" w:rightFromText="180" w:vertAnchor="page" w:horzAnchor="page" w:tblpX="725" w:tblpY="1200"/>
        <w:tblOverlap w:val="never"/>
        <w:tblW w:w="10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1"/>
        <w:gridCol w:w="585"/>
        <w:gridCol w:w="1039"/>
        <w:gridCol w:w="2444"/>
        <w:gridCol w:w="141"/>
        <w:gridCol w:w="1559"/>
        <w:gridCol w:w="529"/>
        <w:gridCol w:w="2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8" w:hRule="atLeast"/>
        </w:trPr>
        <w:tc>
          <w:tcPr>
            <w:tcW w:w="10220" w:type="dxa"/>
            <w:gridSpan w:val="8"/>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r>
              <w:rPr>
                <w:rFonts w:hint="eastAsia" w:ascii="宋体" w:hAnsi="宋体" w:eastAsia="宋体" w:cs="宋体"/>
                <w:i w:val="0"/>
                <w:color w:val="000000"/>
                <w:kern w:val="0"/>
                <w:sz w:val="28"/>
                <w:szCs w:val="28"/>
                <w:u w:val="none"/>
                <w:lang w:val="en-US" w:eastAsia="zh-CN" w:bidi="ar"/>
              </w:rPr>
              <w:t>附件1：</w:t>
            </w:r>
            <w:r>
              <w:rPr>
                <w:rFonts w:hint="eastAsia" w:ascii="仿宋" w:hAnsi="仿宋" w:eastAsia="仿宋" w:cs="仿宋"/>
                <w:i w:val="0"/>
                <w:color w:val="000000"/>
                <w:kern w:val="0"/>
                <w:sz w:val="30"/>
                <w:szCs w:val="30"/>
                <w:u w:val="none"/>
                <w:lang w:val="en-US" w:eastAsia="zh-CN" w:bidi="ar"/>
              </w:rPr>
              <w:t xml:space="preserve"> </w:t>
            </w:r>
            <w:r>
              <w:rPr>
                <w:rFonts w:hint="eastAsia" w:ascii="方正小标宋简体" w:hAnsi="方正小标宋简体" w:eastAsia="方正小标宋简体" w:cs="方正小标宋简体"/>
                <w:i w:val="0"/>
                <w:color w:val="000000"/>
                <w:kern w:val="0"/>
                <w:sz w:val="32"/>
                <w:szCs w:val="32"/>
                <w:u w:val="none"/>
                <w:lang w:val="en-US" w:eastAsia="zh-CN" w:bidi="ar"/>
              </w:rPr>
              <w:t xml:space="preserve">  </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Theme="majorEastAsia" w:hAnsiTheme="majorEastAsia" w:eastAsiaTheme="majorEastAsia" w:cstheme="majorEastAsia"/>
                <w:i w:val="0"/>
                <w:color w:val="000000"/>
                <w:kern w:val="0"/>
                <w:sz w:val="44"/>
                <w:szCs w:val="44"/>
                <w:u w:val="none"/>
                <w:lang w:val="en-US" w:eastAsia="zh-CN" w:bidi="ar"/>
              </w:rPr>
              <w:t>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9"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项目名称</w:t>
            </w:r>
          </w:p>
        </w:tc>
        <w:tc>
          <w:tcPr>
            <w:tcW w:w="87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揭阳市揭东区居民用户橡胶软管更换项目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8"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市级业务主管部门</w:t>
            </w:r>
          </w:p>
        </w:tc>
        <w:tc>
          <w:tcPr>
            <w:tcW w:w="4209" w:type="dxa"/>
            <w:gridSpan w:val="4"/>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揭阳市住房和城乡建设局</w:t>
            </w:r>
          </w:p>
        </w:tc>
        <w:tc>
          <w:tcPr>
            <w:tcW w:w="1559"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申报单位：</w:t>
            </w:r>
          </w:p>
        </w:tc>
        <w:tc>
          <w:tcPr>
            <w:tcW w:w="2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揭东区住房和城乡建设局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项目实施周期</w:t>
            </w:r>
          </w:p>
        </w:tc>
        <w:tc>
          <w:tcPr>
            <w:tcW w:w="87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（2023）年-（2023）年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9" w:hRule="atLeast"/>
        </w:trPr>
        <w:tc>
          <w:tcPr>
            <w:tcW w:w="14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资金总额</w:t>
            </w:r>
          </w:p>
        </w:tc>
        <w:tc>
          <w:tcPr>
            <w:tcW w:w="87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7"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项目概述</w:t>
            </w:r>
          </w:p>
        </w:tc>
        <w:tc>
          <w:tcPr>
            <w:tcW w:w="87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根据《广东省住房和城乡建设厅关于印发广东省城镇燃气安全专项整治三年攻坚行动方案（2022-2024年）的通知》（粤建城</w:t>
            </w:r>
            <w:r>
              <w:rPr>
                <w:rFonts w:hint="eastAsia" w:ascii="仿宋_GB2312" w:hAnsi="宋体" w:eastAsia="仿宋_GB2312" w:cs="仿宋_GB2312"/>
                <w:i w:val="0"/>
                <w:color w:val="000000"/>
                <w:kern w:val="0"/>
                <w:sz w:val="21"/>
                <w:szCs w:val="21"/>
                <w:u w:val="none"/>
                <w:lang w:val="en-US" w:eastAsia="zh-CN" w:bidi="ar"/>
              </w:rPr>
              <w:t>〔</w:t>
            </w:r>
            <w:r>
              <w:rPr>
                <w:rFonts w:hint="default" w:ascii="仿宋_GB2312" w:hAnsi="宋体" w:eastAsia="仿宋_GB2312" w:cs="仿宋_GB2312"/>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w:t>
            </w:r>
            <w:r>
              <w:rPr>
                <w:rFonts w:hint="default" w:ascii="仿宋_GB2312" w:hAnsi="宋体" w:eastAsia="仿宋_GB2312" w:cs="仿宋_GB2312"/>
                <w:i w:val="0"/>
                <w:color w:val="000000"/>
                <w:kern w:val="0"/>
                <w:sz w:val="21"/>
                <w:szCs w:val="21"/>
                <w:u w:val="none"/>
                <w:lang w:val="en-US" w:eastAsia="zh-CN" w:bidi="ar"/>
              </w:rPr>
              <w:t>141号）要求，推动燃气居民用户更换使用具有防脱落、耐老化、防剪切、防动物噬咬特性的燃气专用金属软管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12"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设立依据及申报理由</w:t>
            </w:r>
          </w:p>
        </w:tc>
        <w:tc>
          <w:tcPr>
            <w:tcW w:w="87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1.《住房和城乡建设部关于加强城市地下市政基础设施建设的指导意见》（建城〔2020〕111号）；</w:t>
            </w:r>
          </w:p>
          <w:p>
            <w:pPr>
              <w:keepNext w:val="0"/>
              <w:keepLines w:val="0"/>
              <w:widowControl/>
              <w:suppressLineNumbers w:val="0"/>
              <w:jc w:val="both"/>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2.《国务院办公厅关于印发城市燃气管道等老化更新改造实施方案（2022-2025年）的通知》（国办发〔2022〕22号）；</w:t>
            </w:r>
          </w:p>
          <w:p>
            <w:pPr>
              <w:keepNext w:val="0"/>
              <w:keepLines w:val="0"/>
              <w:widowControl/>
              <w:suppressLineNumbers w:val="0"/>
              <w:jc w:val="both"/>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3.《住房和城乡建设部办公厅 国家发展改革委办公厅关于印发城市燃气管道老化评估工作指南的通知》（建办城函〔2022〕225号）；</w:t>
            </w:r>
          </w:p>
          <w:p>
            <w:pPr>
              <w:keepNext w:val="0"/>
              <w:keepLines w:val="0"/>
              <w:widowControl/>
              <w:suppressLineNumbers w:val="0"/>
              <w:jc w:val="both"/>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4.推进城市燃气管道等老化更新改造，是党中央、国务院部署的重要任务。习近平总书记深刻指出，“城市管道包括燃气管道老化更新改造是件重要工程，事关发展与安全，要马上规划部署开展更新改造工作。”李克强总理批示要求，“燃气安全关系重大，各地区各有关部门要守牢安全底线，压实各方责任，扎实做好安全风险隐患排查整治工作，统筹开展严重老化管线的改造，健全建设、维护、保障安全的长效机制”。韩正副总理批示，“我们要认真贯彻落实习近平总书记重要批示精神，抓紧研究部署城市燃气管道老化更新改造的实施方案，请发改委、住建部会同有关部门和各地全面摸清底数，确定改造标准，制定改造实施规划和方案，国家要明确目标任务和政策，地方要落实责任，要列入“十四五”重大项目予以推进”；</w:t>
            </w:r>
          </w:p>
          <w:p>
            <w:pPr>
              <w:keepNext w:val="0"/>
              <w:keepLines w:val="0"/>
              <w:widowControl/>
              <w:suppressLineNumbers w:val="0"/>
              <w:jc w:val="both"/>
              <w:textAlignment w:val="center"/>
              <w:rPr>
                <w:rFonts w:hint="default"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5.省委、省政府高度重视城市燃气管道等老化更新改造工作，李希书记专门做出批示要求，王伟中省长在7月5日全省安全生产会议上明确要求各地要加快对2000年前建成的燃气管道等进行更新改造，孙志洋副省长多次召开会议专题研究，并赴各地实地调研督导。</w:t>
            </w:r>
          </w:p>
          <w:p>
            <w:pPr>
              <w:keepNext w:val="0"/>
              <w:keepLines w:val="0"/>
              <w:widowControl/>
              <w:suppressLineNumbers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6.《广东省住房和城乡建设厅关于印发广东省城镇燃气安全专项整治三年攻坚行动方案（2022-2024年）的通知》（粤建城</w:t>
            </w:r>
            <w:r>
              <w:rPr>
                <w:rFonts w:hint="eastAsia" w:ascii="仿宋_GB2312" w:hAnsi="宋体" w:eastAsia="仿宋_GB2312" w:cs="仿宋_GB2312"/>
                <w:i w:val="0"/>
                <w:color w:val="000000"/>
                <w:kern w:val="0"/>
                <w:sz w:val="21"/>
                <w:szCs w:val="21"/>
                <w:u w:val="none"/>
                <w:lang w:val="en-US" w:eastAsia="zh-CN" w:bidi="ar"/>
              </w:rPr>
              <w:t>〔</w:t>
            </w:r>
            <w:r>
              <w:rPr>
                <w:rFonts w:hint="default" w:ascii="仿宋_GB2312" w:hAnsi="宋体" w:eastAsia="仿宋_GB2312" w:cs="仿宋_GB2312"/>
                <w:i w:val="0"/>
                <w:color w:val="000000"/>
                <w:kern w:val="0"/>
                <w:sz w:val="21"/>
                <w:szCs w:val="21"/>
                <w:u w:val="none"/>
                <w:lang w:val="en-US" w:eastAsia="zh-CN" w:bidi="ar"/>
              </w:rPr>
              <w:t>2022</w:t>
            </w:r>
            <w:r>
              <w:rPr>
                <w:rFonts w:hint="eastAsia" w:ascii="仿宋_GB2312" w:hAnsi="宋体" w:eastAsia="仿宋_GB2312" w:cs="仿宋_GB2312"/>
                <w:i w:val="0"/>
                <w:color w:val="000000"/>
                <w:kern w:val="0"/>
                <w:sz w:val="21"/>
                <w:szCs w:val="21"/>
                <w:u w:val="none"/>
                <w:lang w:val="en-US" w:eastAsia="zh-CN" w:bidi="ar"/>
              </w:rPr>
              <w:t>〕</w:t>
            </w:r>
            <w:r>
              <w:rPr>
                <w:rFonts w:hint="default" w:ascii="仿宋_GB2312" w:hAnsi="宋体" w:eastAsia="仿宋_GB2312" w:cs="仿宋_GB2312"/>
                <w:i w:val="0"/>
                <w:color w:val="000000"/>
                <w:kern w:val="0"/>
                <w:sz w:val="21"/>
                <w:szCs w:val="21"/>
                <w:u w:val="none"/>
                <w:lang w:val="en-US" w:eastAsia="zh-CN" w:bidi="ar"/>
              </w:rPr>
              <w:t>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9"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总体绩效目标</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（概述）</w:t>
            </w:r>
          </w:p>
        </w:tc>
        <w:tc>
          <w:tcPr>
            <w:tcW w:w="4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当年度绩效目标</w:t>
            </w:r>
          </w:p>
        </w:tc>
        <w:tc>
          <w:tcPr>
            <w:tcW w:w="4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实施周期绩效目标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0"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40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该笔资金用于推动燃气居民用户更换使用具有防脱落、耐老化、防剪切、防动物噬咬特性的燃气专用金属软管</w:t>
            </w:r>
          </w:p>
        </w:tc>
        <w:tc>
          <w:tcPr>
            <w:tcW w:w="4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该笔资金用于推动燃气居民用户更换使用具有防脱落、耐老化、防剪切、防动物噬咬特性的燃气专用金属软管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8" w:hRule="atLeast"/>
        </w:trPr>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绩效指标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一级指标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二级指标</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三级指标</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三级指标目标值</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（当年度）</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三级指标目标值</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（实施周期）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8" w:hRule="atLeast"/>
        </w:trPr>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产出指标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数量指标</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计划消除城镇燃气居民端隐患（万户）</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&gt;=1.34（万户）</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&gt;=1.34（万户）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4" w:hRule="atLeast"/>
        </w:trPr>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成本指标</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成本控制</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=20万元</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=20万元</w:t>
            </w:r>
          </w:p>
        </w:tc>
      </w:tr>
    </w:tbl>
    <w:p>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p>
    <w:p>
      <w:pPr>
        <w:rPr>
          <w:rFonts w:hint="eastAsia"/>
          <w:lang w:val="en-US" w:eastAsia="zh-CN"/>
        </w:rPr>
      </w:pPr>
      <w:r>
        <w:rPr>
          <w:rFonts w:hint="eastAsia" w:ascii="仿宋" w:hAnsi="仿宋" w:eastAsia="仿宋" w:cs="仿宋"/>
          <w:sz w:val="32"/>
          <w:szCs w:val="32"/>
          <w:lang w:val="en-US" w:eastAsia="zh-CN"/>
        </w:rPr>
        <w:br w:type="page"/>
      </w:r>
    </w:p>
    <w:p>
      <w:pPr>
        <w:pStyle w:val="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jc w:val="center"/>
        <w:rPr>
          <w:rFonts w:hint="eastAsia" w:ascii="仿宋" w:hAnsi="仿宋" w:eastAsia="仿宋" w:cs="仿宋"/>
          <w:spacing w:val="-6"/>
          <w:sz w:val="32"/>
          <w:szCs w:val="32"/>
          <w:lang w:val="en-US" w:eastAsia="zh-CN"/>
        </w:rPr>
      </w:pPr>
      <w:bookmarkStart w:id="0" w:name="_GoBack"/>
      <w:bookmarkEnd w:id="0"/>
    </w:p>
    <w:p>
      <w:pPr>
        <w:jc w:val="center"/>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燃气软管更换用户确认书</w:t>
      </w:r>
    </w:p>
    <w:p>
      <w:pPr>
        <w:pStyle w:val="2"/>
        <w:rPr>
          <w:rFonts w:hint="eastAsia" w:ascii="仿宋" w:hAnsi="仿宋" w:eastAsia="仿宋" w:cs="仿宋"/>
          <w:spacing w:val="-6"/>
          <w:sz w:val="32"/>
          <w:szCs w:val="32"/>
          <w:lang w:val="en-US" w:eastAsia="zh-CN"/>
        </w:rPr>
      </w:pPr>
    </w:p>
    <w:p>
      <w:pPr>
        <w:rPr>
          <w:rFonts w:hint="eastAsia" w:ascii="仿宋" w:hAnsi="仿宋" w:eastAsia="仿宋" w:cs="仿宋"/>
          <w:spacing w:val="-6"/>
          <w:sz w:val="32"/>
          <w:szCs w:val="32"/>
          <w:lang w:val="en-US" w:eastAsia="zh-CN"/>
        </w:rPr>
      </w:pPr>
    </w:p>
    <w:p>
      <w:pPr>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地址：____县（市、区）_____镇（街道）___________________________</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现有</w:t>
      </w:r>
      <w:r>
        <w:rPr>
          <w:rFonts w:hint="eastAsia" w:ascii="仿宋" w:hAnsi="仿宋" w:eastAsia="仿宋" w:cs="仿宋"/>
          <w:spacing w:val="-6"/>
          <w:sz w:val="32"/>
          <w:szCs w:val="32"/>
          <w:lang w:val="en-US" w:eastAsia="zh-CN"/>
        </w:rPr>
        <w:t>____________________</w:t>
      </w:r>
      <w:r>
        <w:rPr>
          <w:rFonts w:hint="eastAsia" w:ascii="仿宋" w:hAnsi="仿宋" w:eastAsia="仿宋" w:cs="仿宋"/>
          <w:sz w:val="32"/>
          <w:szCs w:val="32"/>
          <w:lang w:val="en-US" w:eastAsia="zh-CN"/>
        </w:rPr>
        <w:t>公司委托第三方公司工作人员于2023年   月   日上门将燃气橡胶软管更换为燃气专用金属软管,共  条，  米。</w:t>
      </w:r>
    </w:p>
    <w:p>
      <w:pPr>
        <w:pStyle w:val="2"/>
        <w:ind w:left="0" w:leftChars="0" w:firstLine="0" w:firstLineChars="0"/>
        <w:rPr>
          <w:rFonts w:hint="eastAsia" w:ascii="仿宋" w:hAnsi="仿宋" w:eastAsia="仿宋" w:cs="仿宋"/>
          <w:spacing w:val="-6"/>
          <w:sz w:val="32"/>
          <w:szCs w:val="32"/>
          <w:lang w:val="en-US" w:eastAsia="zh-CN"/>
        </w:rPr>
      </w:pPr>
    </w:p>
    <w:p>
      <w:pPr>
        <w:pStyle w:val="2"/>
        <w:ind w:left="0" w:leftChars="0" w:firstLine="0" w:firstLineChars="0"/>
        <w:rPr>
          <w:rFonts w:hint="eastAsia" w:ascii="仿宋" w:hAnsi="仿宋" w:eastAsia="仿宋" w:cs="仿宋"/>
          <w:spacing w:val="-6"/>
          <w:sz w:val="32"/>
          <w:szCs w:val="32"/>
          <w:lang w:val="en-US" w:eastAsia="zh-CN"/>
        </w:rPr>
      </w:pPr>
    </w:p>
    <w:p>
      <w:pPr>
        <w:pStyle w:val="2"/>
        <w:ind w:left="0" w:leftChars="0" w:firstLine="0" w:firstLineChars="0"/>
        <w:rPr>
          <w:rFonts w:hint="eastAsia" w:ascii="仿宋" w:hAnsi="仿宋" w:eastAsia="仿宋" w:cs="仿宋"/>
          <w:spacing w:val="-6"/>
          <w:sz w:val="32"/>
          <w:szCs w:val="32"/>
          <w:lang w:val="en-US" w:eastAsia="zh-CN"/>
        </w:rPr>
      </w:pPr>
    </w:p>
    <w:p>
      <w:pPr>
        <w:pStyle w:val="2"/>
        <w:ind w:left="0" w:leftChars="0" w:firstLine="0" w:firstLineChars="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用户确认签名：                    安装人员签名：</w:t>
      </w:r>
    </w:p>
    <w:p>
      <w:pPr>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安装人员电话：_________________；用户电话：____________________。</w:t>
      </w: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附件3：</w:t>
      </w:r>
    </w:p>
    <w:p>
      <w:pPr>
        <w:jc w:val="center"/>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燃气软管更换记录表</w:t>
      </w:r>
    </w:p>
    <w:tbl>
      <w:tblPr>
        <w:tblStyle w:val="1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7"/>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960" w:type="dxa"/>
            <w:gridSpan w:val="2"/>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8960" w:type="dxa"/>
            <w:gridSpan w:val="2"/>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trPr>
        <w:tc>
          <w:tcPr>
            <w:tcW w:w="8960" w:type="dxa"/>
            <w:gridSpan w:val="2"/>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安装公司：</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527"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更换前照片</w:t>
            </w:r>
          </w:p>
        </w:tc>
        <w:tc>
          <w:tcPr>
            <w:tcW w:w="4433"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更换后照片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7" w:hRule="atLeast"/>
        </w:trPr>
        <w:tc>
          <w:tcPr>
            <w:tcW w:w="4527" w:type="dxa"/>
          </w:tcPr>
          <w:p>
            <w:pPr>
              <w:rPr>
                <w:rFonts w:hint="eastAsia" w:ascii="仿宋" w:hAnsi="仿宋" w:eastAsia="仿宋" w:cs="仿宋"/>
                <w:sz w:val="32"/>
                <w:szCs w:val="32"/>
                <w:vertAlign w:val="baseline"/>
                <w:lang w:val="en-US" w:eastAsia="zh-CN"/>
              </w:rPr>
            </w:pPr>
          </w:p>
        </w:tc>
        <w:tc>
          <w:tcPr>
            <w:tcW w:w="4433" w:type="dxa"/>
          </w:tcPr>
          <w:p>
            <w:pPr>
              <w:rPr>
                <w:rFonts w:hint="eastAsia" w:ascii="仿宋" w:hAnsi="仿宋" w:eastAsia="仿宋" w:cs="仿宋"/>
                <w:sz w:val="32"/>
                <w:szCs w:val="32"/>
                <w:vertAlign w:val="baseline"/>
                <w:lang w:val="en-US" w:eastAsia="zh-CN"/>
              </w:rPr>
            </w:pPr>
          </w:p>
        </w:tc>
      </w:tr>
    </w:tbl>
    <w:p>
      <w:pPr>
        <w:pStyle w:val="13"/>
        <w:ind w:left="0" w:leftChars="0" w:firstLine="0" w:firstLineChars="0"/>
        <w:rPr>
          <w:rFonts w:hint="default"/>
        </w:rPr>
      </w:pPr>
    </w:p>
    <w:sectPr>
      <w:headerReference r:id="rId3" w:type="default"/>
      <w:footerReference r:id="rId4" w:type="default"/>
      <w:pgSz w:w="11906" w:h="16838"/>
      <w:pgMar w:top="1440" w:right="1803" w:bottom="1440" w:left="1803" w:header="851" w:footer="850"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4"/>
                              <w:szCs w:val="40"/>
                              <w:lang w:eastAsia="zh-CN"/>
                            </w:rPr>
                          </w:pPr>
                          <w:r>
                            <w:rPr>
                              <w:rFonts w:hint="eastAsia" w:ascii="宋体" w:hAnsi="宋体" w:eastAsia="宋体" w:cs="宋体"/>
                              <w:sz w:val="24"/>
                              <w:szCs w:val="40"/>
                              <w:lang w:eastAsia="zh-CN"/>
                            </w:rPr>
                            <w:fldChar w:fldCharType="begin"/>
                          </w:r>
                          <w:r>
                            <w:rPr>
                              <w:rFonts w:hint="eastAsia" w:ascii="宋体" w:hAnsi="宋体" w:eastAsia="宋体" w:cs="宋体"/>
                              <w:sz w:val="24"/>
                              <w:szCs w:val="40"/>
                              <w:lang w:eastAsia="zh-CN"/>
                            </w:rPr>
                            <w:instrText xml:space="preserve"> PAGE  \* MERGEFORMAT </w:instrText>
                          </w:r>
                          <w:r>
                            <w:rPr>
                              <w:rFonts w:hint="eastAsia" w:ascii="宋体" w:hAnsi="宋体" w:eastAsia="宋体" w:cs="宋体"/>
                              <w:sz w:val="24"/>
                              <w:szCs w:val="40"/>
                              <w:lang w:eastAsia="zh-CN"/>
                            </w:rPr>
                            <w:fldChar w:fldCharType="separate"/>
                          </w:r>
                          <w:r>
                            <w:rPr>
                              <w:rFonts w:hint="eastAsia" w:ascii="宋体" w:hAnsi="宋体" w:eastAsia="宋体" w:cs="宋体"/>
                              <w:sz w:val="24"/>
                              <w:szCs w:val="40"/>
                              <w:lang w:eastAsia="zh-CN"/>
                            </w:rPr>
                            <w:t>1</w:t>
                          </w:r>
                          <w:r>
                            <w:rPr>
                              <w:rFonts w:hint="eastAsia" w:ascii="宋体" w:hAnsi="宋体" w:eastAsia="宋体" w:cs="宋体"/>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ascii="宋体" w:hAnsi="宋体" w:eastAsia="宋体" w:cs="宋体"/>
                        <w:sz w:val="24"/>
                        <w:szCs w:val="40"/>
                        <w:lang w:eastAsia="zh-CN"/>
                      </w:rPr>
                    </w:pPr>
                    <w:r>
                      <w:rPr>
                        <w:rFonts w:hint="eastAsia" w:ascii="宋体" w:hAnsi="宋体" w:eastAsia="宋体" w:cs="宋体"/>
                        <w:sz w:val="24"/>
                        <w:szCs w:val="40"/>
                        <w:lang w:eastAsia="zh-CN"/>
                      </w:rPr>
                      <w:fldChar w:fldCharType="begin"/>
                    </w:r>
                    <w:r>
                      <w:rPr>
                        <w:rFonts w:hint="eastAsia" w:ascii="宋体" w:hAnsi="宋体" w:eastAsia="宋体" w:cs="宋体"/>
                        <w:sz w:val="24"/>
                        <w:szCs w:val="40"/>
                        <w:lang w:eastAsia="zh-CN"/>
                      </w:rPr>
                      <w:instrText xml:space="preserve"> PAGE  \* MERGEFORMAT </w:instrText>
                    </w:r>
                    <w:r>
                      <w:rPr>
                        <w:rFonts w:hint="eastAsia" w:ascii="宋体" w:hAnsi="宋体" w:eastAsia="宋体" w:cs="宋体"/>
                        <w:sz w:val="24"/>
                        <w:szCs w:val="40"/>
                        <w:lang w:eastAsia="zh-CN"/>
                      </w:rPr>
                      <w:fldChar w:fldCharType="separate"/>
                    </w:r>
                    <w:r>
                      <w:rPr>
                        <w:rFonts w:hint="eastAsia" w:ascii="宋体" w:hAnsi="宋体" w:eastAsia="宋体" w:cs="宋体"/>
                        <w:sz w:val="24"/>
                        <w:szCs w:val="40"/>
                        <w:lang w:eastAsia="zh-CN"/>
                      </w:rPr>
                      <w:t>1</w:t>
                    </w:r>
                    <w:r>
                      <w:rPr>
                        <w:rFonts w:hint="eastAsia" w:ascii="宋体" w:hAnsi="宋体" w:eastAsia="宋体" w:cs="宋体"/>
                        <w:sz w:val="24"/>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NjdjOTRlNTM2ZTU1ZWM3NGM0MTI2NjFiNDIyYzUifQ=="/>
  </w:docVars>
  <w:rsids>
    <w:rsidRoot w:val="39B25926"/>
    <w:rsid w:val="00415334"/>
    <w:rsid w:val="00E448D4"/>
    <w:rsid w:val="0133244B"/>
    <w:rsid w:val="0155525A"/>
    <w:rsid w:val="021A5C66"/>
    <w:rsid w:val="03087FAC"/>
    <w:rsid w:val="0329633E"/>
    <w:rsid w:val="03322FDA"/>
    <w:rsid w:val="0350728F"/>
    <w:rsid w:val="03920143"/>
    <w:rsid w:val="04E94DBC"/>
    <w:rsid w:val="05557D3C"/>
    <w:rsid w:val="06192FAD"/>
    <w:rsid w:val="06E37785"/>
    <w:rsid w:val="078A7CC7"/>
    <w:rsid w:val="07B32127"/>
    <w:rsid w:val="08937909"/>
    <w:rsid w:val="08FC75F7"/>
    <w:rsid w:val="0ABB79C8"/>
    <w:rsid w:val="0AE568CF"/>
    <w:rsid w:val="0B03058A"/>
    <w:rsid w:val="0B451B04"/>
    <w:rsid w:val="0B943BC9"/>
    <w:rsid w:val="0D2131A7"/>
    <w:rsid w:val="0D985E69"/>
    <w:rsid w:val="0E5D3B2D"/>
    <w:rsid w:val="0E9B3230"/>
    <w:rsid w:val="0EE874F1"/>
    <w:rsid w:val="0F341B90"/>
    <w:rsid w:val="0F9627D3"/>
    <w:rsid w:val="11323E5A"/>
    <w:rsid w:val="11B4723D"/>
    <w:rsid w:val="11F649FB"/>
    <w:rsid w:val="12534C83"/>
    <w:rsid w:val="165B1902"/>
    <w:rsid w:val="167145E6"/>
    <w:rsid w:val="16BB6864"/>
    <w:rsid w:val="16BF2486"/>
    <w:rsid w:val="172740C1"/>
    <w:rsid w:val="186D68FC"/>
    <w:rsid w:val="18B125A1"/>
    <w:rsid w:val="1941673A"/>
    <w:rsid w:val="1B0E33B3"/>
    <w:rsid w:val="1B416A46"/>
    <w:rsid w:val="1BD6055D"/>
    <w:rsid w:val="1CEE44BC"/>
    <w:rsid w:val="1D5D57EA"/>
    <w:rsid w:val="1DD93C42"/>
    <w:rsid w:val="1E133065"/>
    <w:rsid w:val="1E302397"/>
    <w:rsid w:val="1EE700EA"/>
    <w:rsid w:val="1F67015E"/>
    <w:rsid w:val="1FD75038"/>
    <w:rsid w:val="2255674D"/>
    <w:rsid w:val="23236B75"/>
    <w:rsid w:val="238B314B"/>
    <w:rsid w:val="23B15383"/>
    <w:rsid w:val="23F47D44"/>
    <w:rsid w:val="241858B3"/>
    <w:rsid w:val="2423253C"/>
    <w:rsid w:val="24FE6D25"/>
    <w:rsid w:val="252F5BA7"/>
    <w:rsid w:val="265C32B1"/>
    <w:rsid w:val="27995E0D"/>
    <w:rsid w:val="282950B2"/>
    <w:rsid w:val="28995264"/>
    <w:rsid w:val="28D756ED"/>
    <w:rsid w:val="28E77226"/>
    <w:rsid w:val="28F91826"/>
    <w:rsid w:val="29822577"/>
    <w:rsid w:val="29EA43CA"/>
    <w:rsid w:val="2B6C0564"/>
    <w:rsid w:val="2B936402"/>
    <w:rsid w:val="2C7446AC"/>
    <w:rsid w:val="2CE45365"/>
    <w:rsid w:val="2D090FE9"/>
    <w:rsid w:val="2DD4367E"/>
    <w:rsid w:val="2E8C3AEB"/>
    <w:rsid w:val="2E974CD4"/>
    <w:rsid w:val="2F880693"/>
    <w:rsid w:val="30853C65"/>
    <w:rsid w:val="311D4C39"/>
    <w:rsid w:val="3162776F"/>
    <w:rsid w:val="358C4414"/>
    <w:rsid w:val="35F60EE1"/>
    <w:rsid w:val="36192763"/>
    <w:rsid w:val="36B90C3F"/>
    <w:rsid w:val="390D68A8"/>
    <w:rsid w:val="391D7682"/>
    <w:rsid w:val="39B25926"/>
    <w:rsid w:val="39F94DC1"/>
    <w:rsid w:val="3CCC338E"/>
    <w:rsid w:val="3CEF2AD8"/>
    <w:rsid w:val="3FD54F47"/>
    <w:rsid w:val="3FF016F1"/>
    <w:rsid w:val="40050A98"/>
    <w:rsid w:val="404032F6"/>
    <w:rsid w:val="40451A66"/>
    <w:rsid w:val="4273775A"/>
    <w:rsid w:val="43723CDB"/>
    <w:rsid w:val="43A03752"/>
    <w:rsid w:val="447F0C5F"/>
    <w:rsid w:val="44F92551"/>
    <w:rsid w:val="48FC132D"/>
    <w:rsid w:val="4978371B"/>
    <w:rsid w:val="49F93503"/>
    <w:rsid w:val="4A5F0656"/>
    <w:rsid w:val="4BD50D42"/>
    <w:rsid w:val="4BD61729"/>
    <w:rsid w:val="4CE629A2"/>
    <w:rsid w:val="4EAC4951"/>
    <w:rsid w:val="4F84469A"/>
    <w:rsid w:val="4FB664D2"/>
    <w:rsid w:val="50405FD5"/>
    <w:rsid w:val="509C38DF"/>
    <w:rsid w:val="52E82110"/>
    <w:rsid w:val="54E81334"/>
    <w:rsid w:val="55517717"/>
    <w:rsid w:val="55541E3B"/>
    <w:rsid w:val="568560D5"/>
    <w:rsid w:val="575B7914"/>
    <w:rsid w:val="576D64BD"/>
    <w:rsid w:val="57D5006B"/>
    <w:rsid w:val="581A51BB"/>
    <w:rsid w:val="584D1137"/>
    <w:rsid w:val="5AAB1429"/>
    <w:rsid w:val="5AC85BDA"/>
    <w:rsid w:val="5ADD7CAE"/>
    <w:rsid w:val="5B5D6D2F"/>
    <w:rsid w:val="5C6D73A7"/>
    <w:rsid w:val="5CAC6EDF"/>
    <w:rsid w:val="5CF80AB0"/>
    <w:rsid w:val="5D1D213D"/>
    <w:rsid w:val="5D5368AB"/>
    <w:rsid w:val="5D635013"/>
    <w:rsid w:val="5FF41D79"/>
    <w:rsid w:val="60B43A84"/>
    <w:rsid w:val="60CD4AF2"/>
    <w:rsid w:val="61AF4816"/>
    <w:rsid w:val="624E10F2"/>
    <w:rsid w:val="638320FC"/>
    <w:rsid w:val="63AF2D29"/>
    <w:rsid w:val="65373703"/>
    <w:rsid w:val="65B110CD"/>
    <w:rsid w:val="664F4EF8"/>
    <w:rsid w:val="6677476C"/>
    <w:rsid w:val="6713377F"/>
    <w:rsid w:val="67B6762B"/>
    <w:rsid w:val="68324E76"/>
    <w:rsid w:val="69BA118E"/>
    <w:rsid w:val="6B0060CD"/>
    <w:rsid w:val="6CD72659"/>
    <w:rsid w:val="6E222C8A"/>
    <w:rsid w:val="6E2C6902"/>
    <w:rsid w:val="6E894B80"/>
    <w:rsid w:val="6F0F5134"/>
    <w:rsid w:val="6FC8629F"/>
    <w:rsid w:val="703959C8"/>
    <w:rsid w:val="713F526F"/>
    <w:rsid w:val="731551AF"/>
    <w:rsid w:val="744B5276"/>
    <w:rsid w:val="74B12141"/>
    <w:rsid w:val="75B664B2"/>
    <w:rsid w:val="76612390"/>
    <w:rsid w:val="77BD05BA"/>
    <w:rsid w:val="77DA04C2"/>
    <w:rsid w:val="78C3142B"/>
    <w:rsid w:val="78DD2C0A"/>
    <w:rsid w:val="79035E86"/>
    <w:rsid w:val="79981E3E"/>
    <w:rsid w:val="79B20BA0"/>
    <w:rsid w:val="7AB149A6"/>
    <w:rsid w:val="7C165A64"/>
    <w:rsid w:val="7C5F1E0F"/>
    <w:rsid w:val="7DB15322"/>
    <w:rsid w:val="7DD07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jc w:val="center"/>
      <w:outlineLvl w:val="0"/>
    </w:pPr>
    <w:rPr>
      <w:rFonts w:ascii="Calibri" w:hAnsi="Calibri" w:eastAsia="宋体"/>
      <w:b/>
      <w:kern w:val="44"/>
      <w:sz w:val="44"/>
    </w:rPr>
  </w:style>
  <w:style w:type="paragraph" w:styleId="4">
    <w:name w:val="heading 2"/>
    <w:basedOn w:val="1"/>
    <w:next w:val="1"/>
    <w:link w:val="21"/>
    <w:unhideWhenUsed/>
    <w:qFormat/>
    <w:uiPriority w:val="9"/>
    <w:pPr>
      <w:keepNext/>
      <w:keepLines/>
      <w:spacing w:line="600" w:lineRule="exact"/>
      <w:ind w:firstLine="200" w:firstLineChars="200"/>
      <w:outlineLvl w:val="1"/>
    </w:pPr>
    <w:rPr>
      <w:rFonts w:eastAsia="楷体_GB2312" w:asciiTheme="majorHAnsi" w:hAnsiTheme="majorHAnsi" w:cstheme="majorBidi"/>
      <w:bCs/>
      <w:sz w:val="32"/>
      <w:szCs w:val="32"/>
    </w:rPr>
  </w:style>
  <w:style w:type="paragraph" w:styleId="5">
    <w:name w:val="heading 3"/>
    <w:basedOn w:val="1"/>
    <w:next w:val="1"/>
    <w:qFormat/>
    <w:uiPriority w:val="9"/>
    <w:pPr>
      <w:keepNext/>
      <w:keepLines/>
      <w:spacing w:before="260" w:beforeLines="0" w:after="260" w:afterLines="0" w:line="416" w:lineRule="auto"/>
      <w:outlineLvl w:val="2"/>
    </w:pPr>
    <w:rPr>
      <w:rFonts w:ascii="Times New Roman"/>
      <w:b/>
      <w:bCs/>
      <w:color w:val="000000"/>
    </w:rPr>
  </w:style>
  <w:style w:type="character" w:default="1" w:styleId="17">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toc 2"/>
    <w:next w:val="1"/>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0"/>
    <w:pPr>
      <w:ind w:firstLine="420" w:firstLineChars="200"/>
    </w:pPr>
    <w:rPr>
      <w:rFonts w:ascii="仿宋_GB2312" w:eastAsia="仿宋_GB2312"/>
      <w:sz w:val="32"/>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auto"/>
    </w:pPr>
    <w:rPr>
      <w:sz w:val="24"/>
    </w:rPr>
  </w:style>
  <w:style w:type="paragraph" w:styleId="9">
    <w:name w:val="toc 5"/>
    <w:basedOn w:val="1"/>
    <w:next w:val="1"/>
    <w:qFormat/>
    <w:uiPriority w:val="99"/>
    <w:pPr>
      <w:ind w:left="1680" w:leftChars="800"/>
    </w:pPr>
    <w:rPr>
      <w:rFonts w:ascii="等线" w:hAnsi="等线" w:eastAsia="等线"/>
    </w:rPr>
  </w:style>
  <w:style w:type="paragraph" w:styleId="10">
    <w:name w:val="Body Text Indent"/>
    <w:basedOn w:val="1"/>
    <w:next w:val="1"/>
    <w:qFormat/>
    <w:uiPriority w:val="0"/>
    <w:pPr>
      <w:ind w:firstLine="632" w:firstLineChars="200"/>
    </w:pPr>
  </w:style>
  <w:style w:type="paragraph" w:styleId="11">
    <w:name w:val="Plain Text"/>
    <w:basedOn w:val="1"/>
    <w:qFormat/>
    <w:uiPriority w:val="0"/>
    <w:rPr>
      <w:rFonts w:ascii="宋体" w:hAnsi="Courier New" w:eastAsia="宋体"/>
      <w:sz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Body Text First Indent 2"/>
    <w:basedOn w:val="10"/>
    <w:next w:val="11"/>
    <w:qFormat/>
    <w:uiPriority w:val="0"/>
    <w:pPr>
      <w:widowControl w:val="0"/>
      <w:spacing w:before="100" w:beforeAutospacing="1" w:line="600" w:lineRule="exact"/>
      <w:ind w:left="420" w:leftChars="200" w:firstLine="420" w:firstLineChars="200"/>
      <w:jc w:val="both"/>
    </w:pPr>
    <w:rPr>
      <w:rFonts w:ascii="Calibri" w:hAnsi="Calibri" w:eastAsia="仿宋_GB2312" w:cs="Times New Roman"/>
      <w:kern w:val="2"/>
      <w:sz w:val="32"/>
      <w:szCs w:val="24"/>
      <w:lang w:val="en-US" w:eastAsia="zh-CN" w:bidi="ar-SA"/>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Plain Text_7d143775-c1ae-4502-a044-621787f0303f"/>
    <w:basedOn w:val="1"/>
    <w:qFormat/>
    <w:uiPriority w:val="0"/>
    <w:rPr>
      <w:rFonts w:ascii="宋体" w:hAnsi="Courier New"/>
      <w:szCs w:val="21"/>
    </w:rPr>
  </w:style>
  <w:style w:type="character" w:customStyle="1" w:styleId="21">
    <w:name w:val="标题 2 Char"/>
    <w:basedOn w:val="17"/>
    <w:link w:val="4"/>
    <w:qFormat/>
    <w:uiPriority w:val="9"/>
    <w:rPr>
      <w:rFonts w:eastAsia="楷体_GB2312" w:asciiTheme="majorHAnsi" w:hAnsiTheme="majorHAnsi" w:cstheme="majorBidi"/>
      <w:bCs/>
      <w:sz w:val="32"/>
      <w:szCs w:val="32"/>
    </w:rPr>
  </w:style>
  <w:style w:type="paragraph" w:customStyle="1" w:styleId="22">
    <w:name w:val="标题 #2"/>
    <w:basedOn w:val="1"/>
    <w:qFormat/>
    <w:uiPriority w:val="0"/>
    <w:pPr>
      <w:widowControl w:val="0"/>
      <w:shd w:val="clear" w:color="auto" w:fill="auto"/>
      <w:spacing w:after="510" w:line="689" w:lineRule="exact"/>
      <w:jc w:val="center"/>
      <w:outlineLvl w:val="1"/>
    </w:pPr>
    <w:rPr>
      <w:rFonts w:ascii="宋体" w:hAnsi="宋体" w:eastAsia="宋体" w:cs="宋体"/>
      <w:sz w:val="42"/>
      <w:szCs w:val="42"/>
      <w:u w:val="none"/>
      <w:lang w:val="zh-CN" w:eastAsia="zh-CN" w:bidi="zh-CN"/>
    </w:rPr>
  </w:style>
  <w:style w:type="paragraph" w:customStyle="1" w:styleId="23">
    <w:name w:val="正文文本1"/>
    <w:basedOn w:val="1"/>
    <w:qFormat/>
    <w:uiPriority w:val="0"/>
    <w:pPr>
      <w:widowControl w:val="0"/>
      <w:shd w:val="clear" w:color="auto" w:fill="auto"/>
      <w:spacing w:line="360" w:lineRule="auto"/>
      <w:ind w:firstLine="400"/>
    </w:pPr>
    <w:rPr>
      <w:rFonts w:ascii="宋体" w:hAnsi="宋体" w:eastAsia="宋体" w:cs="宋体"/>
      <w:sz w:val="30"/>
      <w:szCs w:val="30"/>
      <w:u w:val="none"/>
      <w:lang w:val="zh-CN" w:eastAsia="zh-CN" w:bidi="zh-CN"/>
    </w:rPr>
  </w:style>
  <w:style w:type="paragraph" w:customStyle="1" w:styleId="24">
    <w:name w:val="Body text|1"/>
    <w:basedOn w:val="1"/>
    <w:qFormat/>
    <w:uiPriority w:val="0"/>
    <w:pPr>
      <w:spacing w:line="415" w:lineRule="auto"/>
      <w:ind w:firstLine="400"/>
      <w:jc w:val="left"/>
    </w:pPr>
    <w:rPr>
      <w:rFonts w:ascii="宋体" w:hAnsi="宋体" w:eastAsia="宋体" w:cs="宋体"/>
      <w:sz w:val="28"/>
      <w:szCs w:val="28"/>
      <w:lang w:val="zh-TW" w:eastAsia="zh-TW" w:bidi="zh-TW"/>
    </w:rPr>
  </w:style>
  <w:style w:type="paragraph" w:customStyle="1" w:styleId="25">
    <w:name w:val="正文文本缩进 21"/>
    <w:basedOn w:val="1"/>
    <w:qFormat/>
    <w:uiPriority w:val="0"/>
    <w:pPr>
      <w:spacing w:after="120" w:line="480" w:lineRule="auto"/>
      <w:ind w:left="200" w:leftChars="200"/>
    </w:pPr>
  </w:style>
  <w:style w:type="character" w:customStyle="1" w:styleId="26">
    <w:name w:val="font61"/>
    <w:basedOn w:val="17"/>
    <w:qFormat/>
    <w:uiPriority w:val="0"/>
    <w:rPr>
      <w:rFonts w:hint="eastAsia" w:ascii="宋体" w:hAnsi="宋体" w:eastAsia="宋体" w:cs="宋体"/>
      <w:b/>
      <w:bCs/>
      <w:color w:val="000000"/>
      <w:sz w:val="24"/>
      <w:szCs w:val="24"/>
      <w:u w:val="none"/>
    </w:rPr>
  </w:style>
  <w:style w:type="character" w:customStyle="1" w:styleId="27">
    <w:name w:val="font91"/>
    <w:basedOn w:val="17"/>
    <w:qFormat/>
    <w:uiPriority w:val="0"/>
    <w:rPr>
      <w:rFonts w:hint="eastAsia" w:ascii="宋体" w:hAnsi="宋体" w:eastAsia="宋体" w:cs="宋体"/>
      <w:color w:val="000000"/>
      <w:sz w:val="22"/>
      <w:szCs w:val="22"/>
      <w:u w:val="none"/>
    </w:rPr>
  </w:style>
  <w:style w:type="character" w:customStyle="1" w:styleId="28">
    <w:name w:val="font01"/>
    <w:basedOn w:val="17"/>
    <w:qFormat/>
    <w:uiPriority w:val="0"/>
    <w:rPr>
      <w:rFonts w:hint="default" w:ascii="Times New Roman" w:hAnsi="Times New Roman" w:cs="Times New Roman"/>
      <w:color w:val="000000"/>
      <w:sz w:val="24"/>
      <w:szCs w:val="24"/>
      <w:u w:val="none"/>
    </w:rPr>
  </w:style>
  <w:style w:type="character" w:customStyle="1" w:styleId="29">
    <w:name w:val="font41"/>
    <w:basedOn w:val="17"/>
    <w:qFormat/>
    <w:uiPriority w:val="0"/>
    <w:rPr>
      <w:rFonts w:hint="eastAsia" w:ascii="宋体" w:hAnsi="宋体" w:eastAsia="宋体" w:cs="宋体"/>
      <w:color w:val="000000"/>
      <w:sz w:val="22"/>
      <w:szCs w:val="22"/>
      <w:u w:val="none"/>
    </w:rPr>
  </w:style>
  <w:style w:type="character" w:customStyle="1" w:styleId="30">
    <w:name w:val="font51"/>
    <w:basedOn w:val="17"/>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2196</Words>
  <Characters>2418</Characters>
  <Lines>0</Lines>
  <Paragraphs>0</Paragraphs>
  <TotalTime>1</TotalTime>
  <ScaleCrop>false</ScaleCrop>
  <LinksUpToDate>false</LinksUpToDate>
  <CharactersWithSpaces>2459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2020-07-09T07:30:00Z</dcterms:created>
  <dc:creator>张晓霞</dc:creator>
  <cp:lastModifiedBy>LENOVO</cp:lastModifiedBy>
  <cp:lastPrinted>2023-08-10T08:00:00Z</cp:lastPrinted>
  <dcterms:modified xsi:type="dcterms:W3CDTF">2023-08-18T08:20:23Z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3F81E20013EE4E06A6116E33F8D793FE</vt:lpwstr>
  </property>
</Properties>
</file>