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</w:t>
      </w:r>
      <w:bookmarkStart w:id="0" w:name="_Hlk155101335"/>
      <w:r>
        <w:rPr>
          <w:rFonts w:hint="eastAsia" w:eastAsia="方正小标宋简体"/>
          <w:bCs/>
          <w:sz w:val="44"/>
          <w:szCs w:val="44"/>
        </w:rPr>
        <w:t>揭阳市揭东区</w:t>
      </w:r>
      <w:bookmarkEnd w:id="0"/>
      <w:r>
        <w:rPr>
          <w:rFonts w:hint="eastAsia" w:eastAsia="方正小标宋简体"/>
          <w:bCs/>
          <w:sz w:val="44"/>
          <w:szCs w:val="44"/>
        </w:rPr>
        <w:t>埔田镇国土空间总体规划（2</w:t>
      </w:r>
      <w:r>
        <w:rPr>
          <w:rFonts w:eastAsia="方正小标宋简体"/>
          <w:bCs/>
          <w:sz w:val="44"/>
          <w:szCs w:val="44"/>
        </w:rPr>
        <w:t>021</w:t>
      </w:r>
      <w:r>
        <w:rPr>
          <w:rFonts w:hint="eastAsia" w:eastAsia="方正小标宋简体"/>
          <w:bCs/>
          <w:sz w:val="44"/>
          <w:szCs w:val="44"/>
        </w:rPr>
        <w:t>—2</w:t>
      </w:r>
      <w:r>
        <w:rPr>
          <w:rFonts w:eastAsia="方正小标宋简体"/>
          <w:bCs/>
          <w:sz w:val="44"/>
          <w:szCs w:val="44"/>
        </w:rPr>
        <w:t>035</w:t>
      </w:r>
      <w:r>
        <w:rPr>
          <w:rFonts w:hint="eastAsia" w:eastAsia="方正小标宋简体"/>
          <w:bCs/>
          <w:sz w:val="44"/>
          <w:szCs w:val="44"/>
        </w:rPr>
        <w:t>年）》听证会报名信息表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□旁听（请在相应位置打“√”）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职业或相关资质（如专家）的证明文件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……</w:t>
            </w:r>
          </w:p>
        </w:tc>
      </w:tr>
    </w:tbl>
    <w:p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Dk5YWU3YTg5NmQ4YTQ2MTRlZWI1NmU2NzAzZTcifQ=="/>
  </w:docVars>
  <w:rsids>
    <w:rsidRoot w:val="00000000"/>
    <w:rsid w:val="520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2024-01-02T09:23:49Z</dcterms:created>
  <dc:creator>Administrator</dc:creator>
  <cp:lastModifiedBy>Administrator</cp:lastModifiedBy>
  <dcterms:modified xsi:type="dcterms:W3CDTF">2024-01-02T09:24:06Z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30944080F67141AC969A933BB535083F_12</vt:lpwstr>
  </property>
</Properties>
</file>