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“迎新春·购年货·来揭东”揭东区2024年春节年货文化节暨优质农产品团购会活动期间设置临时商业摊公告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w:t>
      </w:r>
    </w:p>
    <w:p>
      <w:pPr>
        <w:keepNext w:val="0"/>
        <w:keepLines w:val="0"/>
        <w:pageBreakBefore w:val="0"/>
        <w:widowControl w:val="0"/>
        <w:kinsoku/>
        <w:wordWrap/>
        <w:overflowPunct/>
        <w:topLinePunct w:val="0"/>
        <w:autoSpaceDE/>
        <w:autoSpaceDN/>
        <w:bidi w:val="0"/>
        <w:adjustRightInd/>
        <w:snapToGrid/>
        <w:spacing w:line="500" w:lineRule="exact"/>
        <w:ind w:firstLine="64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为助力“迎新春·购年货·来揭东”揭东区2024年春节年货文化节暨优质农产品团购会活动，促进灵活就业，规范临时商业摊经营秩序，营造干净整洁有序的城市环境。根据活动的工作安排，特设置临时商业摊区域，规划临时商业摊位约100个，供流动摊贩无偿使用，欢迎大家前来参加。现就有关事项公告如下：</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一、活动经营时间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2024年２月2日下午3时开始至晚上10时30分，２月3－６日上午9时30分至晚上10时30分。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二、活动经营范围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b w:val="0"/>
          <w:bCs w:val="0"/>
          <w:sz w:val="32"/>
          <w:szCs w:val="40"/>
          <w:lang w:val="en-US" w:eastAsia="zh-CN"/>
        </w:rPr>
        <w:t>临时商业摊</w:t>
      </w:r>
      <w:r>
        <w:rPr>
          <w:rFonts w:hint="eastAsia" w:ascii="仿宋" w:hAnsi="仿宋" w:eastAsia="仿宋" w:cs="仿宋"/>
          <w:sz w:val="32"/>
          <w:szCs w:val="40"/>
          <w:lang w:val="en-US" w:eastAsia="zh-CN"/>
        </w:rPr>
        <w:t>经营范围在揭东人民广场内东西两侧，按划定的范围内进行规范经营，具体见临时商业摊位示意图。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三、活动注意事项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（一）遵守纪律。</w:t>
      </w:r>
      <w:r>
        <w:rPr>
          <w:rFonts w:hint="eastAsia" w:ascii="仿宋" w:hAnsi="仿宋" w:eastAsia="仿宋" w:cs="仿宋"/>
          <w:sz w:val="32"/>
          <w:szCs w:val="40"/>
          <w:lang w:val="en-US" w:eastAsia="zh-CN"/>
        </w:rPr>
        <w:t>服从现场工作人员管理。每个摊位都按划定范围、在标色线内规范经营。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（二）文明经营。</w:t>
      </w:r>
      <w:r>
        <w:rPr>
          <w:rFonts w:hint="eastAsia" w:ascii="仿宋" w:hAnsi="仿宋" w:eastAsia="仿宋" w:cs="仿宋"/>
          <w:sz w:val="32"/>
          <w:szCs w:val="40"/>
          <w:lang w:val="en-US" w:eastAsia="zh-CN"/>
        </w:rPr>
        <w:t>禁止利用大喇叭进行宣传、促销广告，制造噪音扰民。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40"/>
          <w:lang w:val="en-US" w:eastAsia="zh-CN"/>
        </w:rPr>
      </w:pPr>
      <w:r>
        <w:rPr>
          <w:rFonts w:hint="eastAsia" w:ascii="楷体" w:hAnsi="楷体" w:eastAsia="楷体" w:cs="楷体"/>
          <w:b w:val="0"/>
          <w:bCs w:val="0"/>
          <w:sz w:val="32"/>
          <w:szCs w:val="40"/>
          <w:lang w:val="en-US" w:eastAsia="zh-CN"/>
        </w:rPr>
        <w:t>（三）爱护环境。</w:t>
      </w:r>
      <w:r>
        <w:rPr>
          <w:rFonts w:hint="eastAsia" w:ascii="仿宋" w:hAnsi="仿宋" w:eastAsia="仿宋" w:cs="仿宋"/>
          <w:sz w:val="32"/>
          <w:szCs w:val="40"/>
          <w:lang w:val="en-US" w:eastAsia="zh-CN"/>
        </w:rPr>
        <w:t>讲究卫生，爱护绿化，经营期间不破坏园林绿化、不损坏市政及环卫设施，做好卫生保洁，及时清理经营产生的垃圾杂物，晚上退场后请自行将经营场地清扫干净。</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揭东区城市管理和综合执法局</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2024年2月1日</w:t>
      </w:r>
    </w:p>
    <w:p>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临时商业摊位示意图</w:t>
      </w:r>
    </w:p>
    <w:p>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tbl>
      <w:tblPr>
        <w:tblStyle w:val="3"/>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708"/>
        <w:gridCol w:w="534"/>
        <w:gridCol w:w="4283"/>
        <w:gridCol w:w="535"/>
        <w:gridCol w:w="69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136" w:type="dxa"/>
            <w:gridSpan w:val="3"/>
            <w:tcBorders>
              <w:top w:val="single" w:color="auto" w:sz="4" w:space="0"/>
              <w:left w:val="single" w:color="auto" w:sz="4" w:space="0"/>
              <w:bottom w:val="single" w:color="auto" w:sz="4" w:space="0"/>
              <w:right w:val="single" w:color="auto" w:sz="4" w:space="0"/>
            </w:tcBorders>
            <w:noWrap w:val="0"/>
            <w:vAlign w:val="top"/>
          </w:tcPr>
          <w:p>
            <w:pPr>
              <w:rPr>
                <w:vertAlign w:val="baseline"/>
              </w:rPr>
            </w:pPr>
          </w:p>
        </w:tc>
        <w:tc>
          <w:tcPr>
            <w:tcW w:w="42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44"/>
                <w:szCs w:val="44"/>
                <w:vertAlign w:val="baseline"/>
                <w:lang w:val="en-US" w:eastAsia="zh-CN"/>
              </w:rPr>
            </w:pPr>
          </w:p>
          <w:p>
            <w:pPr>
              <w:jc w:val="center"/>
              <w:rPr>
                <w:rFonts w:hint="default" w:eastAsia="宋体"/>
                <w:vertAlign w:val="baseline"/>
                <w:lang w:val="en-US" w:eastAsia="zh-CN"/>
              </w:rPr>
            </w:pPr>
            <w:r>
              <w:rPr>
                <w:rFonts w:hint="eastAsia"/>
                <w:sz w:val="44"/>
                <w:szCs w:val="44"/>
                <w:vertAlign w:val="baseline"/>
                <w:lang w:val="en-US" w:eastAsia="zh-CN"/>
              </w:rPr>
              <w:t>会议中心</w:t>
            </w:r>
          </w:p>
        </w:tc>
        <w:tc>
          <w:tcPr>
            <w:tcW w:w="2140" w:type="dxa"/>
            <w:gridSpan w:val="3"/>
            <w:tcBorders>
              <w:top w:val="single" w:color="auto" w:sz="4" w:space="0"/>
              <w:left w:val="single" w:color="auto" w:sz="4" w:space="0"/>
              <w:bottom w:val="single" w:color="auto" w:sz="4" w:space="0"/>
              <w:right w:val="single" w:color="auto" w:sz="4" w:space="0"/>
            </w:tcBorders>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59" w:type="dxa"/>
            <w:gridSpan w:val="7"/>
            <w:tcBorders>
              <w:top w:val="single" w:color="auto" w:sz="4" w:space="0"/>
              <w:left w:val="nil"/>
              <w:bottom w:val="nil"/>
              <w:right w:val="nil"/>
            </w:tcBorders>
            <w:noWrap w:val="0"/>
            <w:vAlign w:val="top"/>
          </w:tcPr>
          <w:p>
            <w:pPr>
              <w:rPr>
                <w:rFonts w:hint="eastAsia"/>
                <w:vertAlign w:val="baseline"/>
                <w:lang w:val="en-US" w:eastAsia="zh-CN"/>
              </w:rPr>
            </w:pPr>
          </w:p>
          <w:p>
            <w:pPr>
              <w:rPr>
                <w:rFonts w:hint="eastAsia"/>
                <w:vertAlign w:val="baseline"/>
                <w:lang w:val="en-US" w:eastAsia="zh-CN"/>
              </w:rPr>
            </w:pPr>
          </w:p>
          <w:p>
            <w:pPr>
              <w:ind w:firstLine="1600" w:firstLineChars="500"/>
              <w:rPr>
                <w:rFonts w:hint="default" w:eastAsia="宋体"/>
                <w:vertAlign w:val="baseline"/>
                <w:lang w:val="en-US" w:eastAsia="zh-CN"/>
              </w:rPr>
            </w:pPr>
            <w:r>
              <w:rPr>
                <w:rFonts w:hint="eastAsia"/>
                <w:sz w:val="32"/>
                <w:szCs w:val="32"/>
                <w:vertAlign w:val="baseline"/>
                <w:lang w:val="en-US" w:eastAsia="zh-CN"/>
              </w:rPr>
              <w:t>通                       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894" w:type="dxa"/>
            <w:vMerge w:val="restart"/>
            <w:tcBorders>
              <w:top w:val="nil"/>
              <w:bottom w:val="nil"/>
              <w:right w:val="single" w:color="auto" w:sz="4" w:space="0"/>
            </w:tcBorders>
            <w:noWrap w:val="0"/>
            <w:vAlign w:val="top"/>
          </w:tcPr>
          <w:p>
            <w:pPr>
              <w:rPr>
                <w:rFonts w:hint="eastAsia"/>
                <w:vertAlign w:val="baseline"/>
                <w:lang w:val="en-US" w:eastAsia="zh-CN"/>
              </w:rPr>
            </w:pPr>
            <w:r>
              <w:rPr>
                <w:rFonts w:hint="eastAsia"/>
                <w:vertAlign w:val="baseline"/>
                <w:lang w:val="en-US" w:eastAsia="zh-CN"/>
              </w:rPr>
              <w:t>西入口</w:t>
            </w:r>
          </w:p>
          <w:p>
            <w:pPr>
              <w:rPr>
                <w:rFonts w:hint="eastAsia"/>
                <w:vertAlign w:val="baseline"/>
                <w:lang w:val="en-US" w:eastAsia="zh-CN"/>
              </w:rPr>
            </w:pPr>
            <w:r>
              <w:rPr>
                <w:rFonts w:hint="eastAsia"/>
                <w:vertAlign w:val="baseline"/>
                <w:lang w:val="en-US" w:eastAsia="zh-CN"/>
              </w:rPr>
              <w:t>引导牌</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210" w:firstLineChars="100"/>
              <w:rPr>
                <w:rFonts w:hint="eastAsia"/>
                <w:vertAlign w:val="baseline"/>
                <w:lang w:val="en-US" w:eastAsia="zh-CN"/>
              </w:rPr>
            </w:pPr>
            <w:r>
              <w:rPr>
                <w:rFonts w:hint="eastAsia"/>
                <w:vertAlign w:val="baseline"/>
                <w:lang w:val="en-US" w:eastAsia="zh-CN"/>
              </w:rPr>
              <w:t xml:space="preserve">  通</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420" w:firstLineChars="200"/>
              <w:rPr>
                <w:rFonts w:hint="default"/>
                <w:vertAlign w:val="baseline"/>
                <w:lang w:val="en-US" w:eastAsia="zh-CN"/>
              </w:rPr>
            </w:pPr>
            <w:r>
              <w:rPr>
                <w:rFonts w:hint="eastAsia"/>
                <w:vertAlign w:val="baseline"/>
                <w:lang w:val="en-US" w:eastAsia="zh-CN"/>
              </w:rPr>
              <w:t>道</w:t>
            </w:r>
          </w:p>
        </w:tc>
        <w:tc>
          <w:tcPr>
            <w:tcW w:w="708"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b/>
                <w:bCs/>
                <w:sz w:val="28"/>
                <w:szCs w:val="28"/>
                <w:vertAlign w:val="baseline"/>
                <w:lang w:val="en-US" w:eastAsia="zh-CN"/>
              </w:rPr>
            </w:pPr>
            <w:r>
              <w:rPr>
                <w:rFonts w:hint="eastAsia"/>
                <w:b/>
                <w:bCs/>
                <w:sz w:val="28"/>
                <w:szCs w:val="28"/>
                <w:vertAlign w:val="baseline"/>
                <w:lang w:val="en-US" w:eastAsia="zh-CN"/>
              </w:rPr>
              <w:t>B</w:t>
            </w:r>
          </w:p>
          <w:p>
            <w:pPr>
              <w:rPr>
                <w:rFonts w:hint="eastAsia"/>
                <w:b/>
                <w:bCs/>
                <w:sz w:val="28"/>
                <w:szCs w:val="28"/>
                <w:vertAlign w:val="baseline"/>
                <w:lang w:val="en-US" w:eastAsia="zh-CN"/>
              </w:rPr>
            </w:pPr>
            <w:r>
              <w:rPr>
                <w:rFonts w:hint="eastAsia"/>
                <w:b/>
                <w:bCs/>
                <w:sz w:val="28"/>
                <w:szCs w:val="28"/>
                <w:vertAlign w:val="baseline"/>
                <w:lang w:val="en-US" w:eastAsia="zh-CN"/>
              </w:rPr>
              <w:t>区</w:t>
            </w:r>
          </w:p>
          <w:p>
            <w:pPr>
              <w:rPr>
                <w:rFonts w:hint="eastAsia"/>
                <w:b/>
                <w:bCs/>
                <w:sz w:val="28"/>
                <w:szCs w:val="28"/>
                <w:vertAlign w:val="baseline"/>
                <w:lang w:val="en-US" w:eastAsia="zh-CN"/>
              </w:rPr>
            </w:pPr>
            <w:r>
              <w:rPr>
                <w:rFonts w:hint="eastAsia"/>
                <w:b/>
                <w:bCs/>
                <w:sz w:val="28"/>
                <w:szCs w:val="28"/>
                <w:vertAlign w:val="baseline"/>
                <w:lang w:val="en-US" w:eastAsia="zh-CN"/>
              </w:rPr>
              <w:t>1</w:t>
            </w:r>
          </w:p>
          <w:p>
            <w:pPr>
              <w:rPr>
                <w:rFonts w:hint="default"/>
                <w:sz w:val="30"/>
                <w:szCs w:val="30"/>
                <w:vertAlign w:val="baseline"/>
                <w:lang w:val="en-US" w:eastAsia="zh-CN"/>
              </w:rPr>
            </w:pPr>
            <w:r>
              <w:rPr>
                <w:rFonts w:hint="eastAsia"/>
                <w:b/>
                <w:bCs/>
                <w:sz w:val="28"/>
                <w:szCs w:val="28"/>
                <w:vertAlign w:val="baseline"/>
                <w:lang w:val="en-US" w:eastAsia="zh-CN"/>
              </w:rPr>
              <w:t>烧烤类</w:t>
            </w:r>
          </w:p>
        </w:tc>
        <w:tc>
          <w:tcPr>
            <w:tcW w:w="534"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vertAlign w:val="baseline"/>
                <w:lang w:val="en-US" w:eastAsia="zh-CN"/>
              </w:rPr>
            </w:pPr>
          </w:p>
          <w:p>
            <w:pPr>
              <w:rPr>
                <w:rFonts w:hint="eastAsia"/>
                <w:sz w:val="30"/>
                <w:szCs w:val="30"/>
                <w:vertAlign w:val="baseline"/>
                <w:lang w:val="en-US" w:eastAsia="zh-CN"/>
              </w:rPr>
            </w:pPr>
            <w:r>
              <w:rPr>
                <w:rFonts w:hint="eastAsia"/>
                <w:sz w:val="30"/>
                <w:szCs w:val="30"/>
                <w:vertAlign w:val="baseline"/>
                <w:lang w:val="en-US" w:eastAsia="zh-CN"/>
              </w:rPr>
              <w:t>绿化</w:t>
            </w:r>
          </w:p>
          <w:p>
            <w:pPr>
              <w:rPr>
                <w:rFonts w:hint="default"/>
                <w:sz w:val="30"/>
                <w:szCs w:val="30"/>
                <w:vertAlign w:val="baseline"/>
                <w:lang w:val="en-US" w:eastAsia="zh-CN"/>
              </w:rPr>
            </w:pPr>
            <w:r>
              <w:rPr>
                <w:rFonts w:hint="eastAsia"/>
                <w:sz w:val="30"/>
                <w:szCs w:val="30"/>
                <w:vertAlign w:val="baseline"/>
                <w:lang w:val="en-US" w:eastAsia="zh-CN"/>
              </w:rPr>
              <w:t>带</w:t>
            </w:r>
          </w:p>
        </w:tc>
        <w:tc>
          <w:tcPr>
            <w:tcW w:w="4283"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sz w:val="30"/>
                <w:szCs w:val="30"/>
                <w:vertAlign w:val="baseline"/>
                <w:lang w:val="en-US" w:eastAsia="zh-CN"/>
              </w:rPr>
            </w:pPr>
          </w:p>
          <w:p>
            <w:pPr>
              <w:jc w:val="center"/>
              <w:rPr>
                <w:rFonts w:hint="default" w:eastAsia="宋体"/>
                <w:sz w:val="30"/>
                <w:szCs w:val="30"/>
                <w:vertAlign w:val="baseline"/>
                <w:lang w:val="en-US" w:eastAsia="zh-CN"/>
              </w:rPr>
            </w:pPr>
            <w:r>
              <w:rPr>
                <w:rFonts w:hint="eastAsia"/>
                <w:sz w:val="44"/>
                <w:szCs w:val="44"/>
                <w:vertAlign w:val="baseline"/>
                <w:lang w:val="en-US" w:eastAsia="zh-CN"/>
              </w:rPr>
              <w:t>停车场</w:t>
            </w:r>
          </w:p>
        </w:tc>
        <w:tc>
          <w:tcPr>
            <w:tcW w:w="535"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sz w:val="30"/>
                <w:szCs w:val="30"/>
                <w:vertAlign w:val="baseline"/>
                <w:lang w:val="en-US" w:eastAsia="zh-CN"/>
              </w:rPr>
            </w:pPr>
          </w:p>
          <w:p>
            <w:pPr>
              <w:rPr>
                <w:rFonts w:hint="eastAsia"/>
                <w:sz w:val="30"/>
                <w:szCs w:val="30"/>
                <w:vertAlign w:val="baseline"/>
                <w:lang w:val="en-US" w:eastAsia="zh-CN"/>
              </w:rPr>
            </w:pPr>
            <w:r>
              <w:rPr>
                <w:rFonts w:hint="eastAsia"/>
                <w:sz w:val="30"/>
                <w:szCs w:val="30"/>
                <w:vertAlign w:val="baseline"/>
                <w:lang w:val="en-US" w:eastAsia="zh-CN"/>
              </w:rPr>
              <w:t>绿化</w:t>
            </w:r>
          </w:p>
          <w:p>
            <w:pPr>
              <w:rPr>
                <w:rFonts w:hint="default"/>
                <w:sz w:val="30"/>
                <w:szCs w:val="30"/>
                <w:vertAlign w:val="baseline"/>
                <w:lang w:val="en-US" w:eastAsia="zh-CN"/>
              </w:rPr>
            </w:pPr>
            <w:r>
              <w:rPr>
                <w:rFonts w:hint="eastAsia"/>
                <w:sz w:val="30"/>
                <w:szCs w:val="30"/>
                <w:vertAlign w:val="baseline"/>
                <w:lang w:val="en-US" w:eastAsia="zh-CN"/>
              </w:rPr>
              <w:t>带</w:t>
            </w:r>
          </w:p>
        </w:tc>
        <w:tc>
          <w:tcPr>
            <w:tcW w:w="690"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b/>
                <w:bCs/>
                <w:sz w:val="28"/>
                <w:szCs w:val="28"/>
                <w:vertAlign w:val="baseline"/>
                <w:lang w:val="en-US" w:eastAsia="zh-CN"/>
              </w:rPr>
            </w:pPr>
            <w:r>
              <w:rPr>
                <w:rFonts w:hint="eastAsia"/>
                <w:b/>
                <w:bCs/>
                <w:sz w:val="28"/>
                <w:szCs w:val="28"/>
                <w:vertAlign w:val="baseline"/>
                <w:lang w:val="en-US" w:eastAsia="zh-CN"/>
              </w:rPr>
              <w:t>A区</w:t>
            </w:r>
          </w:p>
          <w:p>
            <w:pPr>
              <w:rPr>
                <w:rFonts w:hint="eastAsia"/>
                <w:b/>
                <w:bCs/>
                <w:sz w:val="28"/>
                <w:szCs w:val="28"/>
                <w:vertAlign w:val="baseline"/>
                <w:lang w:val="en-US" w:eastAsia="zh-CN"/>
              </w:rPr>
            </w:pPr>
            <w:r>
              <w:rPr>
                <w:rFonts w:hint="eastAsia"/>
                <w:b/>
                <w:bCs/>
                <w:sz w:val="28"/>
                <w:szCs w:val="28"/>
                <w:vertAlign w:val="baseline"/>
                <w:lang w:val="en-US" w:eastAsia="zh-CN"/>
              </w:rPr>
              <w:t>1</w:t>
            </w:r>
          </w:p>
          <w:p>
            <w:pPr>
              <w:rPr>
                <w:rFonts w:hint="default"/>
                <w:sz w:val="30"/>
                <w:szCs w:val="30"/>
                <w:vertAlign w:val="baseline"/>
                <w:lang w:val="en-US" w:eastAsia="zh-CN"/>
              </w:rPr>
            </w:pPr>
            <w:r>
              <w:rPr>
                <w:rFonts w:hint="eastAsia"/>
                <w:b/>
                <w:bCs/>
                <w:sz w:val="28"/>
                <w:szCs w:val="28"/>
                <w:vertAlign w:val="baseline"/>
                <w:lang w:val="en-US" w:eastAsia="zh-CN"/>
              </w:rPr>
              <w:t>小商品类</w:t>
            </w:r>
          </w:p>
        </w:tc>
        <w:tc>
          <w:tcPr>
            <w:tcW w:w="915" w:type="dxa"/>
            <w:vMerge w:val="restart"/>
            <w:tcBorders>
              <w:top w:val="nil"/>
              <w:left w:val="single" w:color="auto" w:sz="4" w:space="0"/>
              <w:bottom w:val="nil"/>
              <w:right w:val="single" w:color="auto" w:sz="4" w:space="0"/>
            </w:tcBorders>
            <w:noWrap w:val="0"/>
            <w:vAlign w:val="top"/>
          </w:tcPr>
          <w:p>
            <w:pPr>
              <w:rPr>
                <w:rFonts w:hint="eastAsia"/>
                <w:vertAlign w:val="baseline"/>
                <w:lang w:val="en-US" w:eastAsia="zh-CN"/>
              </w:rPr>
            </w:pPr>
            <w:r>
              <w:rPr>
                <w:rFonts w:hint="eastAsia"/>
                <w:vertAlign w:val="baseline"/>
                <w:lang w:val="en-US" w:eastAsia="zh-CN"/>
              </w:rPr>
              <w:t>东入口</w:t>
            </w:r>
          </w:p>
          <w:p>
            <w:pPr>
              <w:rPr>
                <w:rFonts w:hint="eastAsia"/>
                <w:vertAlign w:val="baseline"/>
                <w:lang w:val="en-US" w:eastAsia="zh-CN"/>
              </w:rPr>
            </w:pPr>
            <w:r>
              <w:rPr>
                <w:rFonts w:hint="eastAsia"/>
                <w:vertAlign w:val="baseline"/>
                <w:lang w:val="en-US" w:eastAsia="zh-CN"/>
              </w:rPr>
              <w:t>引导牌</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r>
              <w:rPr>
                <w:rFonts w:hint="eastAsia"/>
                <w:vertAlign w:val="baseline"/>
                <w:lang w:val="en-US" w:eastAsia="zh-CN"/>
              </w:rPr>
              <w:t>通</w:t>
            </w: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94" w:type="dxa"/>
            <w:vMerge w:val="continue"/>
            <w:tcBorders>
              <w:top w:val="nil"/>
              <w:bottom w:val="nil"/>
              <w:right w:val="single" w:color="auto" w:sz="4" w:space="0"/>
            </w:tcBorders>
            <w:noWrap w:val="0"/>
            <w:vAlign w:val="top"/>
          </w:tcPr>
          <w:p>
            <w:pPr>
              <w:rPr>
                <w:vertAlign w:val="baseli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top"/>
          </w:tcPr>
          <w:p>
            <w:pPr>
              <w:rPr>
                <w:sz w:val="30"/>
                <w:szCs w:val="30"/>
                <w:vertAlign w:val="baseline"/>
              </w:rPr>
            </w:pPr>
          </w:p>
        </w:tc>
        <w:tc>
          <w:tcPr>
            <w:tcW w:w="534" w:type="dxa"/>
            <w:vMerge w:val="continue"/>
            <w:tcBorders>
              <w:top w:val="single" w:color="auto" w:sz="4" w:space="0"/>
              <w:left w:val="single" w:color="auto" w:sz="4" w:space="0"/>
              <w:bottom w:val="single" w:color="auto" w:sz="4" w:space="0"/>
              <w:right w:val="single" w:color="auto" w:sz="4" w:space="0"/>
            </w:tcBorders>
            <w:noWrap w:val="0"/>
            <w:vAlign w:val="top"/>
          </w:tcPr>
          <w:p>
            <w:pPr>
              <w:rPr>
                <w:sz w:val="30"/>
                <w:szCs w:val="30"/>
                <w:vertAlign w:val="baseline"/>
              </w:rPr>
            </w:pPr>
          </w:p>
        </w:tc>
        <w:tc>
          <w:tcPr>
            <w:tcW w:w="4283"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sz w:val="30"/>
                <w:szCs w:val="30"/>
                <w:vertAlign w:val="baseline"/>
                <w:lang w:val="en-US" w:eastAsia="zh-CN"/>
              </w:rPr>
            </w:pPr>
          </w:p>
          <w:p>
            <w:pPr>
              <w:ind w:firstLine="1760" w:firstLineChars="400"/>
              <w:jc w:val="both"/>
              <w:rPr>
                <w:rFonts w:hint="eastAsia"/>
                <w:sz w:val="44"/>
                <w:szCs w:val="44"/>
                <w:vertAlign w:val="baseline"/>
                <w:lang w:val="en-US" w:eastAsia="zh-CN"/>
              </w:rPr>
            </w:pPr>
            <w:r>
              <w:rPr>
                <w:rFonts w:hint="eastAsia"/>
                <w:sz w:val="44"/>
                <w:szCs w:val="44"/>
                <w:vertAlign w:val="baseline"/>
                <w:lang w:val="en-US" w:eastAsia="zh-CN"/>
              </w:rPr>
              <w:t>展</w:t>
            </w:r>
          </w:p>
          <w:p>
            <w:pPr>
              <w:ind w:firstLine="2640" w:firstLineChars="600"/>
              <w:jc w:val="center"/>
              <w:rPr>
                <w:rFonts w:hint="eastAsia"/>
                <w:sz w:val="44"/>
                <w:szCs w:val="44"/>
                <w:vertAlign w:val="baseline"/>
                <w:lang w:val="en-US" w:eastAsia="zh-CN"/>
              </w:rPr>
            </w:pPr>
          </w:p>
          <w:p>
            <w:pPr>
              <w:ind w:firstLine="2640" w:firstLineChars="600"/>
              <w:jc w:val="center"/>
              <w:rPr>
                <w:rFonts w:hint="eastAsia"/>
                <w:sz w:val="44"/>
                <w:szCs w:val="44"/>
                <w:vertAlign w:val="baseline"/>
                <w:lang w:val="en-US" w:eastAsia="zh-CN"/>
              </w:rPr>
            </w:pPr>
          </w:p>
          <w:p>
            <w:pPr>
              <w:ind w:firstLine="2640" w:firstLineChars="600"/>
              <w:jc w:val="center"/>
              <w:rPr>
                <w:rFonts w:hint="eastAsia"/>
                <w:sz w:val="44"/>
                <w:szCs w:val="44"/>
                <w:vertAlign w:val="baseline"/>
                <w:lang w:val="en-US" w:eastAsia="zh-CN"/>
              </w:rPr>
            </w:pPr>
          </w:p>
          <w:p>
            <w:pPr>
              <w:ind w:firstLine="2640" w:firstLineChars="600"/>
              <w:jc w:val="center"/>
              <w:rPr>
                <w:rFonts w:hint="eastAsia"/>
                <w:sz w:val="44"/>
                <w:szCs w:val="44"/>
                <w:vertAlign w:val="baseline"/>
                <w:lang w:val="en-US" w:eastAsia="zh-CN"/>
              </w:rPr>
            </w:pPr>
          </w:p>
          <w:p>
            <w:pPr>
              <w:ind w:firstLine="2640" w:firstLineChars="600"/>
              <w:jc w:val="center"/>
              <w:rPr>
                <w:rFonts w:hint="eastAsia"/>
                <w:sz w:val="44"/>
                <w:szCs w:val="44"/>
                <w:vertAlign w:val="baseline"/>
                <w:lang w:val="en-US" w:eastAsia="zh-CN"/>
              </w:rPr>
            </w:pPr>
          </w:p>
          <w:p>
            <w:pPr>
              <w:ind w:firstLine="2640" w:firstLineChars="600"/>
              <w:jc w:val="center"/>
              <w:rPr>
                <w:rFonts w:hint="eastAsia"/>
                <w:sz w:val="44"/>
                <w:szCs w:val="44"/>
                <w:vertAlign w:val="baseline"/>
                <w:lang w:val="en-US" w:eastAsia="zh-CN"/>
              </w:rPr>
            </w:pPr>
          </w:p>
          <w:p>
            <w:pPr>
              <w:ind w:firstLine="1760" w:firstLineChars="400"/>
              <w:jc w:val="both"/>
              <w:rPr>
                <w:rFonts w:hint="default" w:eastAsia="宋体"/>
                <w:sz w:val="30"/>
                <w:szCs w:val="30"/>
                <w:vertAlign w:val="baseline"/>
                <w:lang w:val="en-US" w:eastAsia="zh-CN"/>
              </w:rPr>
            </w:pPr>
            <w:r>
              <w:rPr>
                <w:rFonts w:hint="eastAsia"/>
                <w:sz w:val="44"/>
                <w:szCs w:val="44"/>
                <w:vertAlign w:val="baseline"/>
                <w:lang w:val="en-US" w:eastAsia="zh-CN"/>
              </w:rPr>
              <w:t>区</w:t>
            </w:r>
          </w:p>
        </w:tc>
        <w:tc>
          <w:tcPr>
            <w:tcW w:w="535" w:type="dxa"/>
            <w:vMerge w:val="continue"/>
            <w:tcBorders>
              <w:top w:val="single" w:color="auto" w:sz="4" w:space="0"/>
              <w:left w:val="single" w:color="auto" w:sz="4" w:space="0"/>
              <w:bottom w:val="single" w:color="auto" w:sz="4" w:space="0"/>
              <w:right w:val="single" w:color="auto" w:sz="4" w:space="0"/>
            </w:tcBorders>
            <w:noWrap w:val="0"/>
            <w:vAlign w:val="top"/>
          </w:tcPr>
          <w:p>
            <w:pPr>
              <w:rPr>
                <w:sz w:val="30"/>
                <w:szCs w:val="30"/>
                <w:vertAlign w:val="baseline"/>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top"/>
          </w:tcPr>
          <w:p>
            <w:pPr>
              <w:rPr>
                <w:sz w:val="30"/>
                <w:szCs w:val="30"/>
                <w:vertAlign w:val="baseline"/>
              </w:rPr>
            </w:pPr>
          </w:p>
        </w:tc>
        <w:tc>
          <w:tcPr>
            <w:tcW w:w="915" w:type="dxa"/>
            <w:vMerge w:val="continue"/>
            <w:tcBorders>
              <w:top w:val="nil"/>
              <w:left w:val="single" w:color="auto" w:sz="4" w:space="0"/>
              <w:bottom w:val="nil"/>
              <w:right w:val="single" w:color="auto" w:sz="4" w:space="0"/>
            </w:tcBorders>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94" w:type="dxa"/>
            <w:vMerge w:val="continue"/>
            <w:tcBorders>
              <w:top w:val="nil"/>
              <w:bottom w:val="single" w:color="auto" w:sz="4" w:space="0"/>
              <w:right w:val="nil"/>
            </w:tcBorders>
            <w:noWrap w:val="0"/>
            <w:vAlign w:val="top"/>
          </w:tcPr>
          <w:p>
            <w:pPr>
              <w:rPr>
                <w:vertAlign w:val="baseline"/>
              </w:rPr>
            </w:pPr>
          </w:p>
        </w:tc>
        <w:tc>
          <w:tcPr>
            <w:tcW w:w="1242" w:type="dxa"/>
            <w:gridSpan w:val="2"/>
            <w:tcBorders>
              <w:top w:val="single" w:color="auto" w:sz="4" w:space="0"/>
              <w:left w:val="nil"/>
              <w:bottom w:val="single" w:color="auto" w:sz="4" w:space="0"/>
              <w:right w:val="nil"/>
            </w:tcBorders>
            <w:noWrap w:val="0"/>
            <w:vAlign w:val="top"/>
          </w:tcPr>
          <w:p>
            <w:pPr>
              <w:jc w:val="center"/>
              <w:rPr>
                <w:rFonts w:hint="eastAsia"/>
                <w:vertAlign w:val="baseline"/>
                <w:lang w:val="en-US" w:eastAsia="zh-CN"/>
              </w:rPr>
            </w:pPr>
            <w:r>
              <w:rPr>
                <w:rFonts w:hint="eastAsia"/>
                <w:vertAlign w:val="baseline"/>
                <w:lang w:val="en-US" w:eastAsia="zh-CN"/>
              </w:rPr>
              <w:t>引导牌</w:t>
            </w:r>
          </w:p>
          <w:p>
            <w:pPr>
              <w:ind w:firstLine="210" w:firstLineChars="100"/>
              <w:jc w:val="both"/>
              <w:rPr>
                <w:rFonts w:hint="default"/>
                <w:vertAlign w:val="baseline"/>
                <w:lang w:val="en-US" w:eastAsia="zh-CN"/>
              </w:rPr>
            </w:pPr>
            <w:r>
              <w:rPr>
                <w:rFonts w:hint="eastAsia"/>
                <w:vertAlign w:val="baseline"/>
                <w:lang w:val="en-US" w:eastAsia="zh-CN"/>
              </w:rPr>
              <w:t>通  道</w:t>
            </w:r>
          </w:p>
        </w:tc>
        <w:tc>
          <w:tcPr>
            <w:tcW w:w="4283" w:type="dxa"/>
            <w:vMerge w:val="continue"/>
            <w:tcBorders>
              <w:top w:val="single" w:color="auto" w:sz="4" w:space="0"/>
              <w:left w:val="nil"/>
              <w:bottom w:val="nil"/>
              <w:right w:val="nil"/>
            </w:tcBorders>
            <w:noWrap w:val="0"/>
            <w:vAlign w:val="top"/>
          </w:tcPr>
          <w:p>
            <w:pPr>
              <w:rPr>
                <w:sz w:val="30"/>
                <w:szCs w:val="30"/>
                <w:vertAlign w:val="baseline"/>
              </w:rPr>
            </w:pPr>
          </w:p>
        </w:tc>
        <w:tc>
          <w:tcPr>
            <w:tcW w:w="1225" w:type="dxa"/>
            <w:gridSpan w:val="2"/>
            <w:tcBorders>
              <w:top w:val="single" w:color="auto" w:sz="4" w:space="0"/>
              <w:left w:val="nil"/>
              <w:bottom w:val="single" w:color="auto" w:sz="4" w:space="0"/>
              <w:right w:val="nil"/>
            </w:tcBorders>
            <w:noWrap w:val="0"/>
            <w:vAlign w:val="top"/>
          </w:tcPr>
          <w:p>
            <w:pPr>
              <w:jc w:val="center"/>
              <w:rPr>
                <w:rFonts w:hint="eastAsia"/>
                <w:vertAlign w:val="baseline"/>
                <w:lang w:val="en-US" w:eastAsia="zh-CN"/>
              </w:rPr>
            </w:pPr>
            <w:r>
              <w:rPr>
                <w:rFonts w:hint="eastAsia"/>
                <w:vertAlign w:val="baseline"/>
                <w:lang w:val="en-US" w:eastAsia="zh-CN"/>
              </w:rPr>
              <w:t>引导牌</w:t>
            </w:r>
          </w:p>
          <w:p>
            <w:pPr>
              <w:ind w:firstLine="210" w:firstLineChars="100"/>
              <w:jc w:val="both"/>
              <w:rPr>
                <w:rFonts w:hint="default"/>
                <w:vertAlign w:val="baseline"/>
                <w:lang w:val="en-US" w:eastAsia="zh-CN"/>
              </w:rPr>
            </w:pPr>
            <w:r>
              <w:rPr>
                <w:rFonts w:hint="eastAsia"/>
                <w:vertAlign w:val="baseline"/>
                <w:lang w:val="en-US" w:eastAsia="zh-CN"/>
              </w:rPr>
              <w:t>通  道</w:t>
            </w:r>
          </w:p>
        </w:tc>
        <w:tc>
          <w:tcPr>
            <w:tcW w:w="915" w:type="dxa"/>
            <w:vMerge w:val="continue"/>
            <w:tcBorders>
              <w:top w:val="nil"/>
              <w:left w:val="nil"/>
              <w:bottom w:val="single" w:color="auto" w:sz="4" w:space="0"/>
              <w:right w:val="single" w:color="auto" w:sz="4" w:space="0"/>
            </w:tcBorders>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trPr>
        <w:tc>
          <w:tcPr>
            <w:tcW w:w="894" w:type="dxa"/>
            <w:vMerge w:val="continue"/>
            <w:tcBorders>
              <w:top w:val="single" w:color="auto" w:sz="4" w:space="0"/>
              <w:right w:val="single" w:color="auto" w:sz="4" w:space="0"/>
            </w:tcBorders>
            <w:noWrap w:val="0"/>
            <w:vAlign w:val="top"/>
          </w:tcPr>
          <w:p>
            <w:pPr>
              <w:rPr>
                <w:vertAlign w:val="baseline"/>
              </w:rPr>
            </w:pPr>
          </w:p>
        </w:tc>
        <w:tc>
          <w:tcPr>
            <w:tcW w:w="708" w:type="dxa"/>
            <w:tcBorders>
              <w:top w:val="single" w:color="auto" w:sz="4" w:space="0"/>
              <w:left w:val="single" w:color="auto" w:sz="4" w:space="0"/>
              <w:right w:val="single" w:color="auto" w:sz="4" w:space="0"/>
            </w:tcBorders>
            <w:noWrap w:val="0"/>
            <w:vAlign w:val="top"/>
          </w:tcPr>
          <w:p>
            <w:pPr>
              <w:rPr>
                <w:rFonts w:hint="eastAsia"/>
                <w:b/>
                <w:bCs/>
                <w:sz w:val="28"/>
                <w:szCs w:val="28"/>
                <w:vertAlign w:val="baseline"/>
                <w:lang w:val="en-US" w:eastAsia="zh-CN"/>
              </w:rPr>
            </w:pPr>
            <w:r>
              <w:rPr>
                <w:rFonts w:hint="eastAsia"/>
                <w:b/>
                <w:bCs/>
                <w:sz w:val="28"/>
                <w:szCs w:val="28"/>
                <w:vertAlign w:val="baseline"/>
                <w:lang w:val="en-US" w:eastAsia="zh-CN"/>
              </w:rPr>
              <w:t>B</w:t>
            </w:r>
          </w:p>
          <w:p>
            <w:pPr>
              <w:rPr>
                <w:rFonts w:hint="eastAsia"/>
                <w:b/>
                <w:bCs/>
                <w:sz w:val="28"/>
                <w:szCs w:val="28"/>
                <w:vertAlign w:val="baseline"/>
                <w:lang w:val="en-US" w:eastAsia="zh-CN"/>
              </w:rPr>
            </w:pPr>
            <w:r>
              <w:rPr>
                <w:rFonts w:hint="eastAsia"/>
                <w:b/>
                <w:bCs/>
                <w:sz w:val="28"/>
                <w:szCs w:val="28"/>
                <w:vertAlign w:val="baseline"/>
                <w:lang w:val="en-US" w:eastAsia="zh-CN"/>
              </w:rPr>
              <w:t>区</w:t>
            </w:r>
          </w:p>
          <w:p>
            <w:pPr>
              <w:rPr>
                <w:rFonts w:hint="eastAsia"/>
                <w:b/>
                <w:bCs/>
                <w:sz w:val="28"/>
                <w:szCs w:val="28"/>
                <w:vertAlign w:val="baseline"/>
                <w:lang w:val="en-US" w:eastAsia="zh-CN"/>
              </w:rPr>
            </w:pPr>
            <w:r>
              <w:rPr>
                <w:rFonts w:hint="eastAsia"/>
                <w:b/>
                <w:bCs/>
                <w:sz w:val="28"/>
                <w:szCs w:val="28"/>
                <w:vertAlign w:val="baseline"/>
                <w:lang w:val="en-US" w:eastAsia="zh-CN"/>
              </w:rPr>
              <w:t>2</w:t>
            </w:r>
          </w:p>
          <w:p>
            <w:pPr>
              <w:rPr>
                <w:rFonts w:hint="eastAsia"/>
                <w:sz w:val="30"/>
                <w:szCs w:val="30"/>
                <w:vertAlign w:val="baseline"/>
                <w:lang w:val="en-US" w:eastAsia="zh-CN"/>
              </w:rPr>
            </w:pPr>
            <w:r>
              <w:rPr>
                <w:rFonts w:hint="eastAsia"/>
                <w:b/>
                <w:bCs/>
                <w:sz w:val="28"/>
                <w:szCs w:val="28"/>
                <w:vertAlign w:val="baseline"/>
                <w:lang w:val="en-US" w:eastAsia="zh-CN"/>
              </w:rPr>
              <w:t>烧烤类</w:t>
            </w:r>
          </w:p>
        </w:tc>
        <w:tc>
          <w:tcPr>
            <w:tcW w:w="534" w:type="dxa"/>
            <w:tcBorders>
              <w:top w:val="single" w:color="auto" w:sz="4" w:space="0"/>
              <w:left w:val="single" w:color="auto" w:sz="4" w:space="0"/>
              <w:right w:val="single" w:color="auto" w:sz="4" w:space="0"/>
            </w:tcBorders>
            <w:noWrap w:val="0"/>
            <w:vAlign w:val="top"/>
          </w:tcPr>
          <w:p>
            <w:pPr>
              <w:rPr>
                <w:rFonts w:hint="eastAsia"/>
                <w:sz w:val="30"/>
                <w:szCs w:val="30"/>
                <w:vertAlign w:val="baseline"/>
                <w:lang w:val="en-US" w:eastAsia="zh-CN"/>
              </w:rPr>
            </w:pPr>
          </w:p>
          <w:p>
            <w:pPr>
              <w:rPr>
                <w:rFonts w:hint="eastAsia"/>
                <w:sz w:val="30"/>
                <w:szCs w:val="30"/>
                <w:vertAlign w:val="baseline"/>
                <w:lang w:val="en-US" w:eastAsia="zh-CN"/>
              </w:rPr>
            </w:pPr>
            <w:r>
              <w:rPr>
                <w:rFonts w:hint="eastAsia"/>
                <w:sz w:val="30"/>
                <w:szCs w:val="30"/>
                <w:vertAlign w:val="baseline"/>
                <w:lang w:val="en-US" w:eastAsia="zh-CN"/>
              </w:rPr>
              <w:t>绿化</w:t>
            </w:r>
          </w:p>
          <w:p>
            <w:pPr>
              <w:rPr>
                <w:rFonts w:hint="default"/>
                <w:sz w:val="30"/>
                <w:szCs w:val="30"/>
                <w:vertAlign w:val="baseline"/>
                <w:lang w:val="en-US" w:eastAsia="zh-CN"/>
              </w:rPr>
            </w:pPr>
            <w:r>
              <w:rPr>
                <w:rFonts w:hint="eastAsia"/>
                <w:sz w:val="30"/>
                <w:szCs w:val="30"/>
                <w:vertAlign w:val="baseline"/>
                <w:lang w:val="en-US" w:eastAsia="zh-CN"/>
              </w:rPr>
              <w:t>带</w:t>
            </w:r>
          </w:p>
        </w:tc>
        <w:tc>
          <w:tcPr>
            <w:tcW w:w="4283" w:type="dxa"/>
            <w:vMerge w:val="continue"/>
            <w:tcBorders>
              <w:top w:val="nil"/>
              <w:left w:val="single" w:color="auto" w:sz="4" w:space="0"/>
              <w:right w:val="single" w:color="auto" w:sz="4" w:space="0"/>
            </w:tcBorders>
            <w:noWrap w:val="0"/>
            <w:vAlign w:val="top"/>
          </w:tcPr>
          <w:p>
            <w:pPr>
              <w:rPr>
                <w:sz w:val="30"/>
                <w:szCs w:val="30"/>
                <w:vertAlign w:val="baseline"/>
              </w:rPr>
            </w:pPr>
          </w:p>
        </w:tc>
        <w:tc>
          <w:tcPr>
            <w:tcW w:w="535" w:type="dxa"/>
            <w:tcBorders>
              <w:top w:val="single" w:color="auto" w:sz="4" w:space="0"/>
              <w:left w:val="single" w:color="auto" w:sz="4" w:space="0"/>
              <w:right w:val="single" w:color="auto" w:sz="4" w:space="0"/>
            </w:tcBorders>
            <w:noWrap w:val="0"/>
            <w:vAlign w:val="top"/>
          </w:tcPr>
          <w:p>
            <w:pPr>
              <w:rPr>
                <w:rFonts w:hint="eastAsia"/>
                <w:sz w:val="30"/>
                <w:szCs w:val="30"/>
                <w:vertAlign w:val="baseline"/>
                <w:lang w:val="en-US" w:eastAsia="zh-CN"/>
              </w:rPr>
            </w:pPr>
          </w:p>
          <w:p>
            <w:pPr>
              <w:rPr>
                <w:rFonts w:hint="eastAsia"/>
                <w:sz w:val="30"/>
                <w:szCs w:val="30"/>
                <w:vertAlign w:val="baseline"/>
                <w:lang w:val="en-US" w:eastAsia="zh-CN"/>
              </w:rPr>
            </w:pPr>
            <w:r>
              <w:rPr>
                <w:rFonts w:hint="eastAsia"/>
                <w:sz w:val="30"/>
                <w:szCs w:val="30"/>
                <w:vertAlign w:val="baseline"/>
                <w:lang w:val="en-US" w:eastAsia="zh-CN"/>
              </w:rPr>
              <w:t>绿化</w:t>
            </w:r>
          </w:p>
          <w:p>
            <w:pPr>
              <w:rPr>
                <w:rFonts w:hint="default"/>
                <w:sz w:val="30"/>
                <w:szCs w:val="30"/>
                <w:vertAlign w:val="baseline"/>
                <w:lang w:val="en-US" w:eastAsia="zh-CN"/>
              </w:rPr>
            </w:pPr>
            <w:r>
              <w:rPr>
                <w:rFonts w:hint="eastAsia"/>
                <w:sz w:val="30"/>
                <w:szCs w:val="30"/>
                <w:vertAlign w:val="baseline"/>
                <w:lang w:val="en-US" w:eastAsia="zh-CN"/>
              </w:rPr>
              <w:t>带</w:t>
            </w:r>
          </w:p>
        </w:tc>
        <w:tc>
          <w:tcPr>
            <w:tcW w:w="690" w:type="dxa"/>
            <w:tcBorders>
              <w:top w:val="single" w:color="auto" w:sz="4" w:space="0"/>
              <w:left w:val="single" w:color="auto" w:sz="4" w:space="0"/>
              <w:right w:val="single" w:color="auto" w:sz="4" w:space="0"/>
            </w:tcBorders>
            <w:noWrap w:val="0"/>
            <w:vAlign w:val="top"/>
          </w:tcPr>
          <w:p>
            <w:pPr>
              <w:rPr>
                <w:rFonts w:hint="eastAsia"/>
                <w:b/>
                <w:bCs/>
                <w:sz w:val="28"/>
                <w:szCs w:val="28"/>
                <w:vertAlign w:val="baseline"/>
                <w:lang w:val="en-US" w:eastAsia="zh-CN"/>
              </w:rPr>
            </w:pPr>
            <w:r>
              <w:rPr>
                <w:rFonts w:hint="eastAsia"/>
                <w:b/>
                <w:bCs/>
                <w:sz w:val="28"/>
                <w:szCs w:val="28"/>
                <w:vertAlign w:val="baseline"/>
                <w:lang w:val="en-US" w:eastAsia="zh-CN"/>
              </w:rPr>
              <w:t>A区</w:t>
            </w:r>
          </w:p>
          <w:p>
            <w:pPr>
              <w:rPr>
                <w:rFonts w:hint="eastAsia"/>
                <w:b/>
                <w:bCs/>
                <w:sz w:val="28"/>
                <w:szCs w:val="28"/>
                <w:vertAlign w:val="baseline"/>
                <w:lang w:val="en-US" w:eastAsia="zh-CN"/>
              </w:rPr>
            </w:pPr>
            <w:r>
              <w:rPr>
                <w:rFonts w:hint="eastAsia"/>
                <w:b/>
                <w:bCs/>
                <w:sz w:val="28"/>
                <w:szCs w:val="28"/>
                <w:vertAlign w:val="baseline"/>
                <w:lang w:val="en-US" w:eastAsia="zh-CN"/>
              </w:rPr>
              <w:t>2</w:t>
            </w:r>
          </w:p>
          <w:p>
            <w:pPr>
              <w:rPr>
                <w:rFonts w:hint="default"/>
                <w:sz w:val="30"/>
                <w:szCs w:val="30"/>
                <w:vertAlign w:val="baseline"/>
                <w:lang w:val="en-US" w:eastAsia="zh-CN"/>
              </w:rPr>
            </w:pPr>
            <w:r>
              <w:rPr>
                <w:rFonts w:hint="eastAsia"/>
                <w:b/>
                <w:bCs/>
                <w:sz w:val="28"/>
                <w:szCs w:val="28"/>
                <w:vertAlign w:val="baseline"/>
                <w:lang w:val="en-US" w:eastAsia="zh-CN"/>
              </w:rPr>
              <w:t>果汁类</w:t>
            </w:r>
          </w:p>
        </w:tc>
        <w:tc>
          <w:tcPr>
            <w:tcW w:w="915" w:type="dxa"/>
            <w:vMerge w:val="continue"/>
            <w:tcBorders>
              <w:top w:val="single" w:color="auto" w:sz="4" w:space="0"/>
              <w:left w:val="single" w:color="auto" w:sz="4" w:space="0"/>
              <w:right w:val="single" w:color="auto" w:sz="4" w:space="0"/>
            </w:tcBorders>
            <w:noWrap w:val="0"/>
            <w:vAlign w:val="top"/>
          </w:tcPr>
          <w:p>
            <w:pPr>
              <w:rPr>
                <w:vertAlign w:val="baseli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OTBiNzQzYTdjZWRmMzVhODY5ODM4OWViZWJjODEifQ=="/>
  </w:docVars>
  <w:rsids>
    <w:rsidRoot w:val="3F2708FC"/>
    <w:rsid w:val="00320B9E"/>
    <w:rsid w:val="19A008B2"/>
    <w:rsid w:val="1A283AF5"/>
    <w:rsid w:val="1D106FBC"/>
    <w:rsid w:val="24242B46"/>
    <w:rsid w:val="3BA32C3C"/>
    <w:rsid w:val="3CE25A22"/>
    <w:rsid w:val="3F2708FC"/>
    <w:rsid w:val="48424BC0"/>
    <w:rsid w:val="63101618"/>
    <w:rsid w:val="72D662FB"/>
    <w:rsid w:val="738835DA"/>
    <w:rsid w:val="75F66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2023-09-19T08:37:00Z</dcterms:created>
  <dc:creator>HP</dc:creator>
  <cp:lastModifiedBy>Administrator</cp:lastModifiedBy>
  <dcterms:modified xsi:type="dcterms:W3CDTF">2024-01-31T08:36:22Z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ED395893995C4C959B0AC90C50A123C2_13</vt:lpwstr>
  </property>
</Properties>
</file>