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19" w:lineRule="auto"/>
        <w:rPr>
          <w:rFonts w:ascii="Arial"/>
          <w:sz w:val="21"/>
        </w:rPr>
      </w:pPr>
      <w:r/>
    </w:p>
    <w:p>
      <w:pPr>
        <w:ind w:left="92"/>
        <w:spacing w:before="140" w:line="223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1"/>
        </w:rPr>
        <w:t>揭阳市揭东区发</w:t>
      </w:r>
      <w:r>
        <w:rPr>
          <w:rFonts w:ascii="SimHei" w:hAnsi="SimHei" w:eastAsia="SimHei" w:cs="SimHei"/>
          <w:sz w:val="43"/>
          <w:szCs w:val="43"/>
        </w:rPr>
        <w:t>展和改革局</w:t>
      </w:r>
      <w:r>
        <w:rPr>
          <w:rFonts w:ascii="SimHei" w:hAnsi="SimHei" w:eastAsia="SimHei" w:cs="SimHei"/>
          <w:sz w:val="43"/>
          <w:szCs w:val="43"/>
        </w:rPr>
        <w:t xml:space="preserve"> </w:t>
      </w:r>
      <w:r>
        <w:rPr>
          <w:rFonts w:ascii="SimHei" w:hAnsi="SimHei" w:eastAsia="SimHei" w:cs="SimHei"/>
          <w:sz w:val="43"/>
          <w:szCs w:val="43"/>
        </w:rPr>
        <w:t>2023</w:t>
      </w:r>
      <w:r>
        <w:rPr>
          <w:rFonts w:ascii="SimHei" w:hAnsi="SimHei" w:eastAsia="SimHei" w:cs="SimHei"/>
          <w:sz w:val="43"/>
          <w:szCs w:val="43"/>
        </w:rPr>
        <w:t xml:space="preserve"> </w:t>
      </w:r>
      <w:r>
        <w:rPr>
          <w:rFonts w:ascii="SimHei" w:hAnsi="SimHei" w:eastAsia="SimHei" w:cs="SimHei"/>
          <w:sz w:val="43"/>
          <w:szCs w:val="43"/>
        </w:rPr>
        <w:t>年度行政执法数据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4599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color w:val="333333"/>
          <w:spacing w:val="-5"/>
        </w:rPr>
        <w:t>目</w:t>
      </w:r>
      <w:r>
        <w:rPr>
          <w:rFonts w:ascii="SimHei" w:hAnsi="SimHei" w:eastAsia="SimHei" w:cs="SimHei"/>
          <w:sz w:val="31"/>
          <w:szCs w:val="31"/>
          <w:color w:val="333333"/>
          <w:spacing w:val="-4"/>
        </w:rPr>
        <w:t xml:space="preserve">  </w:t>
      </w:r>
      <w:r>
        <w:rPr>
          <w:rFonts w:ascii="SimHei" w:hAnsi="SimHei" w:eastAsia="SimHei" w:cs="SimHei"/>
          <w:sz w:val="31"/>
          <w:szCs w:val="31"/>
          <w:color w:val="333333"/>
          <w:spacing w:val="-4"/>
        </w:rPr>
        <w:t>录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before="101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color w:val="333333"/>
          <w:spacing w:val="29"/>
        </w:rPr>
        <w:t>第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>一部分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 xml:space="preserve">  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>揭阳市揭东区发展和改革局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>2023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>年度行政执法数据表</w:t>
      </w:r>
    </w:p>
    <w:p>
      <w:pPr>
        <w:ind w:left="692"/>
        <w:spacing w:before="322" w:line="51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24"/>
          <w:position w:val="3"/>
        </w:rPr>
        <w:t>一</w:t>
      </w:r>
      <w:r>
        <w:rPr>
          <w:rFonts w:ascii="FangSong" w:hAnsi="FangSong" w:eastAsia="FangSong" w:cs="FangSong"/>
          <w:sz w:val="31"/>
          <w:szCs w:val="31"/>
          <w:color w:val="333333"/>
          <w:spacing w:val="22"/>
          <w:position w:val="3"/>
        </w:rPr>
        <w:t>、行政许可实施情况统计表</w:t>
      </w:r>
    </w:p>
    <w:p>
      <w:pPr>
        <w:ind w:left="689"/>
        <w:spacing w:before="186" w:line="42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27"/>
          <w:position w:val="2"/>
        </w:rPr>
        <w:t>二</w:t>
      </w:r>
      <w:r>
        <w:rPr>
          <w:rFonts w:ascii="FangSong" w:hAnsi="FangSong" w:eastAsia="FangSong" w:cs="FangSong"/>
          <w:sz w:val="31"/>
          <w:szCs w:val="31"/>
          <w:color w:val="333333"/>
          <w:spacing w:val="22"/>
          <w:position w:val="2"/>
        </w:rPr>
        <w:t>、行政处罚实施情况统计表</w:t>
      </w:r>
    </w:p>
    <w:p>
      <w:pPr>
        <w:ind w:left="695"/>
        <w:spacing w:before="272" w:line="2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22"/>
        </w:rPr>
        <w:t>三、行政强制实施情况统计</w:t>
      </w:r>
      <w:r>
        <w:rPr>
          <w:rFonts w:ascii="FangSong" w:hAnsi="FangSong" w:eastAsia="FangSong" w:cs="FangSong"/>
          <w:sz w:val="31"/>
          <w:szCs w:val="31"/>
          <w:color w:val="333333"/>
          <w:spacing w:val="20"/>
        </w:rPr>
        <w:t>表</w:t>
      </w:r>
    </w:p>
    <w:p>
      <w:pPr>
        <w:ind w:left="709"/>
        <w:spacing w:before="292" w:line="2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21"/>
        </w:rPr>
        <w:t>四、行政征收实施情况统计</w:t>
      </w:r>
      <w:r>
        <w:rPr>
          <w:rFonts w:ascii="FangSong" w:hAnsi="FangSong" w:eastAsia="FangSong" w:cs="FangSong"/>
          <w:sz w:val="31"/>
          <w:szCs w:val="31"/>
          <w:color w:val="333333"/>
          <w:spacing w:val="19"/>
        </w:rPr>
        <w:t>表</w:t>
      </w:r>
    </w:p>
    <w:p>
      <w:pPr>
        <w:ind w:left="683"/>
        <w:spacing w:before="307" w:line="41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23"/>
          <w:position w:val="1"/>
        </w:rPr>
        <w:t>五、行政征用实施情况统计</w:t>
      </w:r>
      <w:r>
        <w:rPr>
          <w:rFonts w:ascii="FangSong" w:hAnsi="FangSong" w:eastAsia="FangSong" w:cs="FangSong"/>
          <w:sz w:val="31"/>
          <w:szCs w:val="31"/>
          <w:color w:val="333333"/>
          <w:spacing w:val="21"/>
          <w:position w:val="1"/>
        </w:rPr>
        <w:t>表</w:t>
      </w:r>
    </w:p>
    <w:p>
      <w:pPr>
        <w:ind w:left="685"/>
        <w:spacing w:before="287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30"/>
        </w:rPr>
        <w:t>六</w:t>
      </w:r>
      <w:r>
        <w:rPr>
          <w:rFonts w:ascii="FangSong" w:hAnsi="FangSong" w:eastAsia="FangSong" w:cs="FangSong"/>
          <w:sz w:val="31"/>
          <w:szCs w:val="31"/>
          <w:color w:val="333333"/>
          <w:spacing w:val="22"/>
        </w:rPr>
        <w:t>、行政检查实施情况统计表</w:t>
      </w:r>
    </w:p>
    <w:p>
      <w:pPr>
        <w:spacing w:before="308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color w:val="333333"/>
          <w:spacing w:val="34"/>
        </w:rPr>
        <w:t>第</w:t>
      </w:r>
      <w:r>
        <w:rPr>
          <w:rFonts w:ascii="SimHei" w:hAnsi="SimHei" w:eastAsia="SimHei" w:cs="SimHei"/>
          <w:sz w:val="31"/>
          <w:szCs w:val="31"/>
          <w:color w:val="333333"/>
          <w:spacing w:val="21"/>
        </w:rPr>
        <w:t>二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>部分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 xml:space="preserve">  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>揭阳市揭东区发展和改革局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>2023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color w:val="333333"/>
          <w:spacing w:val="17"/>
        </w:rPr>
        <w:t>年度行政执法情况说明</w:t>
      </w:r>
    </w:p>
    <w:p>
      <w:pPr>
        <w:sectPr>
          <w:pgSz w:w="11906" w:h="16839"/>
          <w:pgMar w:top="1431" w:right="964" w:bottom="0" w:left="965" w:header="0" w:footer="0" w:gutter="0"/>
        </w:sectPr>
        <w:rPr/>
      </w:pPr>
    </w:p>
    <w:p>
      <w:pPr>
        <w:ind w:left="933"/>
        <w:spacing w:before="247" w:line="223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color w:val="333333"/>
          <w:spacing w:val="2"/>
        </w:rPr>
        <w:t>第一部分</w:t>
      </w:r>
      <w:r>
        <w:rPr>
          <w:rFonts w:ascii="SimHei" w:hAnsi="SimHei" w:eastAsia="SimHei" w:cs="SimHei"/>
          <w:sz w:val="43"/>
          <w:szCs w:val="43"/>
          <w:color w:val="333333"/>
          <w:spacing w:val="2"/>
        </w:rPr>
        <w:t xml:space="preserve">  </w:t>
      </w:r>
      <w:r>
        <w:rPr>
          <w:rFonts w:ascii="SimHei" w:hAnsi="SimHei" w:eastAsia="SimHei" w:cs="SimHei"/>
          <w:sz w:val="43"/>
          <w:szCs w:val="43"/>
          <w:color w:val="333333"/>
          <w:spacing w:val="2"/>
        </w:rPr>
        <w:t>揭阳市揭东区发展和改革局</w:t>
      </w:r>
      <w:r>
        <w:rPr>
          <w:rFonts w:ascii="SimHei" w:hAnsi="SimHei" w:eastAsia="SimHei" w:cs="SimHei"/>
          <w:sz w:val="43"/>
          <w:szCs w:val="43"/>
          <w:color w:val="333333"/>
          <w:spacing w:val="2"/>
        </w:rPr>
        <w:t xml:space="preserve"> </w:t>
      </w:r>
      <w:r>
        <w:rPr>
          <w:rFonts w:ascii="SimHei" w:hAnsi="SimHei" w:eastAsia="SimHei" w:cs="SimHei"/>
          <w:sz w:val="43"/>
          <w:szCs w:val="43"/>
          <w:color w:val="333333"/>
          <w:spacing w:val="1"/>
        </w:rPr>
        <w:t>2023</w:t>
      </w:r>
      <w:r>
        <w:rPr>
          <w:rFonts w:ascii="SimHei" w:hAnsi="SimHei" w:eastAsia="SimHei" w:cs="SimHei"/>
          <w:sz w:val="43"/>
          <w:szCs w:val="43"/>
          <w:color w:val="333333"/>
          <w:spacing w:val="1"/>
        </w:rPr>
        <w:t xml:space="preserve"> </w:t>
      </w:r>
      <w:r>
        <w:rPr>
          <w:rFonts w:ascii="SimHei" w:hAnsi="SimHei" w:eastAsia="SimHei" w:cs="SimHei"/>
          <w:sz w:val="43"/>
          <w:szCs w:val="43"/>
          <w:color w:val="333333"/>
          <w:spacing w:val="1"/>
        </w:rPr>
        <w:t>年度</w:t>
      </w:r>
      <w:r>
        <w:rPr>
          <w:rFonts w:ascii="SimHei" w:hAnsi="SimHei" w:eastAsia="SimHei" w:cs="SimHei"/>
          <w:sz w:val="43"/>
          <w:szCs w:val="43"/>
          <w:spacing w:val="1"/>
        </w:rPr>
        <w:t>行政执法数据表</w:t>
      </w:r>
    </w:p>
    <w:p>
      <w:pPr>
        <w:ind w:left="361"/>
        <w:spacing w:before="314" w:line="199" w:lineRule="auto"/>
        <w:rPr>
          <w:rFonts w:ascii="FangSong" w:hAnsi="FangSong" w:eastAsia="FangSong" w:cs="FangSong"/>
          <w:sz w:val="31"/>
          <w:szCs w:val="31"/>
        </w:rPr>
      </w:pPr>
      <w:r>
        <w:pict>
          <v:shape id="_x0000_s1" style="position:absolute;margin-left:-0.035549pt;margin-top:7.98515pt;mso-position-vertical-relative:text;mso-position-horizontal-relative:text;width:17.5pt;height:20.9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5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color w:val="333333"/>
                    </w:rPr>
                    <w:t>表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31"/>
          <w:szCs w:val="31"/>
          <w:color w:val="333333"/>
        </w:rPr>
        <w:t>一</w:t>
      </w:r>
    </w:p>
    <w:p>
      <w:pPr>
        <w:ind w:left="2796"/>
        <w:spacing w:before="21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color w:val="333333"/>
          <w:spacing w:val="6"/>
        </w:rPr>
        <w:t>揭阳市揭东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>区发展和改革局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>2023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>年度</w:t>
      </w:r>
      <w:r>
        <w:rPr>
          <w:rFonts w:ascii="SimHei" w:hAnsi="SimHei" w:eastAsia="SimHei" w:cs="SimHei"/>
          <w:sz w:val="31"/>
          <w:szCs w:val="31"/>
          <w:spacing w:val="3"/>
        </w:rPr>
        <w:t>行政许可实施情况统计表</w:t>
      </w:r>
    </w:p>
    <w:p>
      <w:pPr>
        <w:spacing w:line="14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3898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1"/>
        <w:gridCol w:w="3184"/>
        <w:gridCol w:w="1501"/>
        <w:gridCol w:w="1502"/>
        <w:gridCol w:w="1501"/>
        <w:gridCol w:w="1504"/>
        <w:gridCol w:w="3995"/>
      </w:tblGrid>
      <w:tr>
        <w:trPr>
          <w:trHeight w:val="509" w:hRule="atLeast"/>
        </w:trPr>
        <w:tc>
          <w:tcPr>
            <w:tcW w:w="71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75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序号</w:t>
            </w:r>
          </w:p>
        </w:tc>
        <w:tc>
          <w:tcPr>
            <w:tcW w:w="318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118"/>
              <w:spacing w:before="7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6"/>
              </w:rPr>
              <w:t>单位名称</w:t>
            </w:r>
          </w:p>
        </w:tc>
        <w:tc>
          <w:tcPr>
            <w:tcW w:w="6008" w:type="dxa"/>
            <w:vAlign w:val="top"/>
            <w:gridSpan w:val="4"/>
          </w:tcPr>
          <w:p>
            <w:pPr>
              <w:ind w:left="1688"/>
              <w:spacing w:before="199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13"/>
              </w:rPr>
              <w:t>行</w:t>
            </w: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政许可实施数量</w:t>
            </w: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(宗)</w:t>
            </w:r>
          </w:p>
        </w:tc>
        <w:tc>
          <w:tcPr>
            <w:tcW w:w="399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163"/>
              <w:spacing w:before="7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9"/>
              </w:rPr>
              <w:t>撤销许可的数</w:t>
            </w: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量</w:t>
            </w:r>
          </w:p>
        </w:tc>
      </w:tr>
      <w:tr>
        <w:trPr>
          <w:trHeight w:val="1004" w:hRule="atLeast"/>
        </w:trPr>
        <w:tc>
          <w:tcPr>
            <w:tcW w:w="71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1" w:type="dxa"/>
            <w:vAlign w:val="top"/>
          </w:tcPr>
          <w:p>
            <w:pPr>
              <w:ind w:left="292"/>
              <w:spacing w:before="19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4"/>
              </w:rPr>
              <w:t>申</w:t>
            </w: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请数量</w:t>
            </w:r>
          </w:p>
        </w:tc>
        <w:tc>
          <w:tcPr>
            <w:tcW w:w="1502" w:type="dxa"/>
            <w:vAlign w:val="top"/>
          </w:tcPr>
          <w:p>
            <w:pPr>
              <w:ind w:left="289"/>
              <w:spacing w:before="19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6"/>
              </w:rPr>
              <w:t>受</w:t>
            </w:r>
            <w:r>
              <w:rPr>
                <w:rFonts w:ascii="SimHei" w:hAnsi="SimHei" w:eastAsia="SimHei" w:cs="SimHei"/>
                <w:sz w:val="23"/>
                <w:szCs w:val="23"/>
                <w:spacing w:val="4"/>
              </w:rPr>
              <w:t>理数量</w:t>
            </w:r>
          </w:p>
        </w:tc>
        <w:tc>
          <w:tcPr>
            <w:tcW w:w="1501" w:type="dxa"/>
            <w:vAlign w:val="top"/>
          </w:tcPr>
          <w:p>
            <w:pPr>
              <w:ind w:left="517"/>
              <w:spacing w:before="194" w:line="502" w:lineRule="exact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  <w:position w:val="20"/>
              </w:rPr>
              <w:t>许可</w:t>
            </w:r>
          </w:p>
          <w:p>
            <w:pPr>
              <w:ind w:left="410"/>
              <w:spacing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的</w:t>
            </w: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数量</w:t>
            </w:r>
          </w:p>
        </w:tc>
        <w:tc>
          <w:tcPr>
            <w:tcW w:w="1504" w:type="dxa"/>
            <w:vAlign w:val="top"/>
          </w:tcPr>
          <w:p>
            <w:pPr>
              <w:ind w:left="163"/>
              <w:spacing w:before="194" w:line="502" w:lineRule="exact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9"/>
                <w:position w:val="20"/>
              </w:rPr>
              <w:t>不</w:t>
            </w:r>
            <w:r>
              <w:rPr>
                <w:rFonts w:ascii="SimHei" w:hAnsi="SimHei" w:eastAsia="SimHei" w:cs="SimHei"/>
                <w:sz w:val="23"/>
                <w:szCs w:val="23"/>
                <w:spacing w:val="7"/>
                <w:position w:val="20"/>
              </w:rPr>
              <w:t>予许可的</w:t>
            </w:r>
          </w:p>
          <w:p>
            <w:pPr>
              <w:ind w:left="521"/>
              <w:spacing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数</w:t>
            </w:r>
            <w:r>
              <w:rPr>
                <w:rFonts w:ascii="SimHei" w:hAnsi="SimHei" w:eastAsia="SimHei" w:cs="SimHei"/>
                <w:sz w:val="23"/>
                <w:szCs w:val="23"/>
                <w:spacing w:val="4"/>
              </w:rPr>
              <w:t>量</w:t>
            </w:r>
          </w:p>
        </w:tc>
        <w:tc>
          <w:tcPr>
            <w:tcW w:w="399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3898" w:type="dxa"/>
            <w:vAlign w:val="top"/>
            <w:gridSpan w:val="7"/>
          </w:tcPr>
          <w:p>
            <w:pPr>
              <w:ind w:left="139"/>
              <w:spacing w:before="180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一)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本单位实施的、以本单位名义作出的</w:t>
            </w:r>
          </w:p>
        </w:tc>
      </w:tr>
      <w:tr>
        <w:trPr>
          <w:trHeight w:val="1004" w:hRule="atLeast"/>
        </w:trPr>
        <w:tc>
          <w:tcPr>
            <w:tcW w:w="711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ind w:left="311"/>
              <w:spacing w:before="81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3184" w:type="dxa"/>
            <w:vAlign w:val="top"/>
          </w:tcPr>
          <w:p>
            <w:pPr>
              <w:ind w:left="109"/>
              <w:spacing w:before="179" w:line="502" w:lineRule="exact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20"/>
                <w:position w:val="18"/>
              </w:rPr>
              <w:t>揭</w:t>
            </w:r>
            <w:r>
              <w:rPr>
                <w:rFonts w:ascii="FangSong" w:hAnsi="FangSong" w:eastAsia="FangSong" w:cs="FangSong"/>
                <w:sz w:val="25"/>
                <w:szCs w:val="25"/>
                <w:spacing w:val="19"/>
                <w:position w:val="18"/>
              </w:rPr>
              <w:t>阳市揭东区发展和改革</w:t>
            </w:r>
          </w:p>
          <w:p>
            <w:pPr>
              <w:ind w:left="113"/>
              <w:spacing w:line="224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局</w:t>
            </w:r>
          </w:p>
        </w:tc>
        <w:tc>
          <w:tcPr>
            <w:tcW w:w="1501" w:type="dxa"/>
            <w:vAlign w:val="top"/>
          </w:tcPr>
          <w:p>
            <w:pPr>
              <w:ind w:left="644"/>
              <w:spacing w:before="21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25"/>
                <w:szCs w:val="25"/>
                <w:spacing w:val="-10"/>
              </w:rPr>
              <w:t>0</w:t>
            </w:r>
          </w:p>
        </w:tc>
        <w:tc>
          <w:tcPr>
            <w:tcW w:w="1502" w:type="dxa"/>
            <w:vAlign w:val="top"/>
          </w:tcPr>
          <w:p>
            <w:pPr>
              <w:ind w:left="645"/>
              <w:spacing w:before="21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25"/>
                <w:szCs w:val="25"/>
                <w:spacing w:val="-10"/>
              </w:rPr>
              <w:t>0</w:t>
            </w:r>
          </w:p>
        </w:tc>
        <w:tc>
          <w:tcPr>
            <w:tcW w:w="1501" w:type="dxa"/>
            <w:vAlign w:val="top"/>
          </w:tcPr>
          <w:p>
            <w:pPr>
              <w:ind w:left="648"/>
              <w:spacing w:before="21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25"/>
                <w:szCs w:val="25"/>
                <w:spacing w:val="-10"/>
              </w:rPr>
              <w:t>0</w:t>
            </w:r>
          </w:p>
        </w:tc>
        <w:tc>
          <w:tcPr>
            <w:tcW w:w="1504" w:type="dxa"/>
            <w:vAlign w:val="top"/>
          </w:tcPr>
          <w:p>
            <w:pPr>
              <w:ind w:left="715"/>
              <w:spacing w:before="21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3995" w:type="dxa"/>
            <w:vAlign w:val="top"/>
          </w:tcPr>
          <w:p>
            <w:pPr>
              <w:ind w:left="1959"/>
              <w:spacing w:before="21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4" w:type="dxa"/>
            <w:vAlign w:val="top"/>
          </w:tcPr>
          <w:p>
            <w:pPr>
              <w:ind w:left="110"/>
              <w:spacing w:before="180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合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计</w:t>
            </w:r>
          </w:p>
        </w:tc>
        <w:tc>
          <w:tcPr>
            <w:tcW w:w="1501" w:type="dxa"/>
            <w:vAlign w:val="top"/>
          </w:tcPr>
          <w:p>
            <w:pPr>
              <w:ind w:left="644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25"/>
                <w:szCs w:val="25"/>
                <w:spacing w:val="-10"/>
              </w:rPr>
              <w:t>0</w:t>
            </w:r>
          </w:p>
        </w:tc>
        <w:tc>
          <w:tcPr>
            <w:tcW w:w="1502" w:type="dxa"/>
            <w:vAlign w:val="top"/>
          </w:tcPr>
          <w:p>
            <w:pPr>
              <w:ind w:left="645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25"/>
                <w:szCs w:val="25"/>
                <w:spacing w:val="-10"/>
              </w:rPr>
              <w:t>0</w:t>
            </w:r>
          </w:p>
        </w:tc>
        <w:tc>
          <w:tcPr>
            <w:tcW w:w="1501" w:type="dxa"/>
            <w:vAlign w:val="top"/>
          </w:tcPr>
          <w:p>
            <w:pPr>
              <w:ind w:left="648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25"/>
                <w:szCs w:val="25"/>
                <w:spacing w:val="-10"/>
              </w:rPr>
              <w:t>0</w:t>
            </w:r>
          </w:p>
        </w:tc>
        <w:tc>
          <w:tcPr>
            <w:tcW w:w="1504" w:type="dxa"/>
            <w:vAlign w:val="top"/>
          </w:tcPr>
          <w:p>
            <w:pPr>
              <w:ind w:left="715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3995" w:type="dxa"/>
            <w:vAlign w:val="top"/>
          </w:tcPr>
          <w:p>
            <w:pPr>
              <w:ind w:left="1959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  <w:tr>
        <w:trPr>
          <w:trHeight w:val="505" w:hRule="atLeast"/>
        </w:trPr>
        <w:tc>
          <w:tcPr>
            <w:tcW w:w="13898" w:type="dxa"/>
            <w:vAlign w:val="top"/>
            <w:gridSpan w:val="7"/>
          </w:tcPr>
          <w:p>
            <w:pPr>
              <w:ind w:left="139"/>
              <w:spacing w:before="182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2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二)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本单位受委托实施的、以委托单位名义作出的</w:t>
            </w:r>
          </w:p>
        </w:tc>
      </w:tr>
      <w:tr>
        <w:trPr>
          <w:trHeight w:val="509" w:hRule="atLeast"/>
        </w:trPr>
        <w:tc>
          <w:tcPr>
            <w:tcW w:w="13898" w:type="dxa"/>
            <w:vAlign w:val="top"/>
            <w:gridSpan w:val="7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6900"/>
              <w:spacing w:before="23" w:line="116" w:lineRule="exact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  <w:spacing w:val="66"/>
                <w:position w:val="2"/>
              </w:rPr>
              <w:t>-</w:t>
            </w:r>
          </w:p>
        </w:tc>
      </w:tr>
      <w:tr>
        <w:trPr>
          <w:trHeight w:val="514" w:hRule="atLeast"/>
        </w:trPr>
        <w:tc>
          <w:tcPr>
            <w:tcW w:w="3895" w:type="dxa"/>
            <w:vAlign w:val="top"/>
            <w:gridSpan w:val="2"/>
          </w:tcPr>
          <w:p>
            <w:pPr>
              <w:ind w:left="1595"/>
              <w:spacing w:before="20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计</w:t>
            </w:r>
          </w:p>
        </w:tc>
        <w:tc>
          <w:tcPr>
            <w:tcW w:w="1501" w:type="dxa"/>
            <w:vAlign w:val="top"/>
          </w:tcPr>
          <w:p>
            <w:pPr>
              <w:ind w:left="644"/>
              <w:spacing w:before="222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25"/>
                <w:szCs w:val="25"/>
                <w:spacing w:val="-10"/>
              </w:rPr>
              <w:t>0</w:t>
            </w:r>
          </w:p>
        </w:tc>
        <w:tc>
          <w:tcPr>
            <w:tcW w:w="1502" w:type="dxa"/>
            <w:vAlign w:val="top"/>
          </w:tcPr>
          <w:p>
            <w:pPr>
              <w:ind w:left="645"/>
              <w:spacing w:before="222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25"/>
                <w:szCs w:val="25"/>
                <w:spacing w:val="-10"/>
              </w:rPr>
              <w:t>0</w:t>
            </w:r>
          </w:p>
        </w:tc>
        <w:tc>
          <w:tcPr>
            <w:tcW w:w="1501" w:type="dxa"/>
            <w:vAlign w:val="top"/>
          </w:tcPr>
          <w:p>
            <w:pPr>
              <w:ind w:left="648"/>
              <w:spacing w:before="222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-12"/>
              </w:rPr>
              <w:t>3</w:t>
            </w:r>
            <w:r>
              <w:rPr>
                <w:rFonts w:ascii="FangSong" w:hAnsi="FangSong" w:eastAsia="FangSong" w:cs="FangSong"/>
                <w:sz w:val="25"/>
                <w:szCs w:val="25"/>
                <w:spacing w:val="-10"/>
              </w:rPr>
              <w:t>0</w:t>
            </w:r>
          </w:p>
        </w:tc>
        <w:tc>
          <w:tcPr>
            <w:tcW w:w="1504" w:type="dxa"/>
            <w:vAlign w:val="top"/>
          </w:tcPr>
          <w:p>
            <w:pPr>
              <w:ind w:left="715"/>
              <w:spacing w:before="222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3995" w:type="dxa"/>
            <w:vAlign w:val="top"/>
          </w:tcPr>
          <w:p>
            <w:pPr>
              <w:ind w:left="1959"/>
              <w:spacing w:before="222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</w:tbl>
    <w:p>
      <w:pPr>
        <w:ind w:left="438"/>
        <w:spacing w:before="169" w:line="22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说</w:t>
      </w:r>
      <w:r>
        <w:rPr>
          <w:rFonts w:ascii="FangSong" w:hAnsi="FangSong" w:eastAsia="FangSong" w:cs="FangSong"/>
          <w:sz w:val="23"/>
          <w:szCs w:val="23"/>
          <w:spacing w:val="3"/>
        </w:rPr>
        <w:t>明：</w:t>
      </w:r>
    </w:p>
    <w:p>
      <w:pPr>
        <w:ind w:left="516"/>
        <w:spacing w:before="217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4"/>
        </w:rPr>
        <w:t>1.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4"/>
        </w:rPr>
        <w:t>“申请数量”的统计范</w:t>
      </w:r>
      <w:r>
        <w:rPr>
          <w:rFonts w:ascii="FangSong" w:hAnsi="FangSong" w:eastAsia="FangSong" w:cs="FangSong"/>
          <w:sz w:val="23"/>
          <w:szCs w:val="23"/>
          <w:spacing w:val="-3"/>
        </w:rPr>
        <w:t>围</w:t>
      </w:r>
      <w:r>
        <w:rPr>
          <w:rFonts w:ascii="FangSong" w:hAnsi="FangSong" w:eastAsia="FangSong" w:cs="FangSong"/>
          <w:sz w:val="23"/>
          <w:szCs w:val="23"/>
          <w:spacing w:val="-2"/>
        </w:rPr>
        <w:t>为统计年度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1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月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1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日至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12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月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31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日期间许可机关收到当事人许可申请的数量。</w:t>
      </w:r>
    </w:p>
    <w:p>
      <w:pPr>
        <w:ind w:left="24" w:firstLine="485"/>
        <w:spacing w:before="223" w:line="40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4"/>
        </w:rPr>
        <w:t>2.</w:t>
      </w:r>
      <w:r>
        <w:rPr>
          <w:rFonts w:ascii="FangSong" w:hAnsi="FangSong" w:eastAsia="FangSong" w:cs="FangSong"/>
          <w:sz w:val="23"/>
          <w:szCs w:val="23"/>
          <w:spacing w:val="-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“受理数量”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、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2"/>
        </w:rPr>
        <w:t>“许可的数量”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、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2"/>
        </w:rPr>
        <w:t>“不予许可的数量”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、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2"/>
        </w:rPr>
        <w:t>“撤销许可的数量”的统计范围为统计年度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1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月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1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日至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12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月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31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日期间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1"/>
        </w:rPr>
        <w:t>许</w:t>
      </w:r>
      <w:r>
        <w:rPr>
          <w:rFonts w:ascii="FangSong" w:hAnsi="FangSong" w:eastAsia="FangSong" w:cs="FangSong"/>
          <w:sz w:val="23"/>
          <w:szCs w:val="23"/>
          <w:spacing w:val="6"/>
        </w:rPr>
        <w:t>可机关作出受理决定、许可决定、不予许可决定的数量，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以及撤销许可决定的数量。</w:t>
      </w:r>
    </w:p>
    <w:p>
      <w:pPr>
        <w:ind w:left="519"/>
        <w:spacing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"/>
        </w:rPr>
        <w:t>3.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准予变更、延续和不予变更、延续的数量，分别计入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“许可的数量”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、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"/>
        </w:rPr>
        <w:t>“不予许可的数量”。</w:t>
      </w:r>
    </w:p>
    <w:p>
      <w:pPr>
        <w:sectPr>
          <w:pgSz w:w="16839" w:h="11906"/>
          <w:pgMar w:top="1012" w:right="1326" w:bottom="0" w:left="1147" w:header="0" w:footer="0" w:gutter="0"/>
        </w:sectPr>
        <w:rPr/>
      </w:pPr>
    </w:p>
    <w:p>
      <w:pPr>
        <w:spacing w:before="62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4"/>
        </w:rPr>
        <w:t>表二</w:t>
      </w:r>
    </w:p>
    <w:p>
      <w:pPr>
        <w:ind w:left="2776"/>
        <w:spacing w:before="30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color w:val="333333"/>
          <w:spacing w:val="6"/>
        </w:rPr>
        <w:t>揭阳市揭东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>区发展和改革局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>2023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>年度行政处罚实施情况统计表</w:t>
      </w:r>
    </w:p>
    <w:p>
      <w:pPr>
        <w:spacing w:line="14" w:lineRule="exact"/>
        <w:rPr/>
      </w:pPr>
      <w:r/>
    </w:p>
    <w:tbl>
      <w:tblPr>
        <w:tblStyle w:val="2"/>
        <w:tblW w:w="14131" w:type="dxa"/>
        <w:tblInd w:w="10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0"/>
        <w:gridCol w:w="2250"/>
        <w:gridCol w:w="508"/>
        <w:gridCol w:w="424"/>
        <w:gridCol w:w="425"/>
        <w:gridCol w:w="992"/>
        <w:gridCol w:w="849"/>
        <w:gridCol w:w="566"/>
        <w:gridCol w:w="566"/>
        <w:gridCol w:w="850"/>
        <w:gridCol w:w="850"/>
        <w:gridCol w:w="850"/>
        <w:gridCol w:w="424"/>
        <w:gridCol w:w="425"/>
        <w:gridCol w:w="425"/>
        <w:gridCol w:w="886"/>
        <w:gridCol w:w="1189"/>
        <w:gridCol w:w="832"/>
      </w:tblGrid>
      <w:tr>
        <w:trPr>
          <w:trHeight w:val="1174" w:hRule="atLeast"/>
        </w:trPr>
        <w:tc>
          <w:tcPr>
            <w:tcW w:w="82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2" w:line="2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序号</w:t>
            </w:r>
          </w:p>
        </w:tc>
        <w:tc>
          <w:tcPr>
            <w:tcW w:w="225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81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单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位名称</w:t>
            </w:r>
          </w:p>
        </w:tc>
        <w:tc>
          <w:tcPr>
            <w:tcW w:w="9040" w:type="dxa"/>
            <w:vAlign w:val="top"/>
            <w:gridSpan w:val="14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ind w:left="3097"/>
              <w:spacing w:before="82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1"/>
              </w:rPr>
              <w:t>行</w:t>
            </w: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政处罚实施数量</w:t>
            </w: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(宗)</w:t>
            </w:r>
          </w:p>
        </w:tc>
        <w:tc>
          <w:tcPr>
            <w:tcW w:w="118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9" w:firstLine="6"/>
              <w:spacing w:before="81" w:line="333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-12"/>
              </w:rPr>
              <w:t>罚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>没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>金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>额</w:t>
            </w:r>
            <w:r>
              <w:rPr>
                <w:rFonts w:ascii="SimHei" w:hAnsi="SimHei" w:eastAsia="SimHei" w:cs="SimHei"/>
                <w:sz w:val="25"/>
                <w:szCs w:val="25"/>
                <w:spacing w:val="-6"/>
              </w:rPr>
              <w:t xml:space="preserve">  </w:t>
            </w:r>
            <w:r>
              <w:rPr>
                <w:rFonts w:ascii="SimHei" w:hAnsi="SimHei" w:eastAsia="SimHei" w:cs="SimHei"/>
                <w:sz w:val="25"/>
                <w:szCs w:val="25"/>
                <w:spacing w:val="-6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-6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6"/>
              </w:rPr>
              <w:t>万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1"/>
              </w:rPr>
              <w:t>元</w:t>
            </w:r>
            <w:r>
              <w:rPr>
                <w:rFonts w:ascii="SimHei" w:hAnsi="SimHei" w:eastAsia="SimHei" w:cs="SimHei"/>
                <w:sz w:val="25"/>
                <w:szCs w:val="25"/>
              </w:rPr>
              <w:t>)</w:t>
            </w:r>
          </w:p>
        </w:tc>
        <w:tc>
          <w:tcPr>
            <w:tcW w:w="83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64"/>
              <w:spacing w:before="81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备注</w:t>
            </w:r>
          </w:p>
        </w:tc>
      </w:tr>
      <w:tr>
        <w:trPr>
          <w:trHeight w:val="2643" w:hRule="atLeast"/>
        </w:trPr>
        <w:tc>
          <w:tcPr>
            <w:tcW w:w="82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textDirection w:val="tbRlV"/>
          </w:tcPr>
          <w:p>
            <w:pPr>
              <w:ind w:left="1010"/>
              <w:spacing w:before="143" w:line="216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7"/>
              </w:rPr>
              <w:t>警</w:t>
            </w:r>
            <w:r>
              <w:rPr>
                <w:rFonts w:ascii="SimHei" w:hAnsi="SimHei" w:eastAsia="SimHei" w:cs="SimHei"/>
                <w:sz w:val="25"/>
                <w:szCs w:val="25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5"/>
              </w:rPr>
              <w:t>告</w:t>
            </w:r>
          </w:p>
        </w:tc>
        <w:tc>
          <w:tcPr>
            <w:tcW w:w="424" w:type="dxa"/>
            <w:vAlign w:val="top"/>
            <w:textDirection w:val="tbRlV"/>
          </w:tcPr>
          <w:p>
            <w:pPr>
              <w:ind w:left="1010"/>
              <w:spacing w:before="59" w:line="213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7"/>
              </w:rPr>
              <w:t>罚</w:t>
            </w:r>
            <w:r>
              <w:rPr>
                <w:rFonts w:ascii="SimHei" w:hAnsi="SimHei" w:eastAsia="SimHei" w:cs="SimHei"/>
                <w:sz w:val="25"/>
                <w:szCs w:val="25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5"/>
              </w:rPr>
              <w:t>款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ind w:left="571"/>
              <w:spacing w:before="57" w:line="215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33"/>
              </w:rPr>
              <w:t>通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>报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>批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>评</w:t>
            </w:r>
          </w:p>
        </w:tc>
        <w:tc>
          <w:tcPr>
            <w:tcW w:w="992" w:type="dxa"/>
            <w:vAlign w:val="top"/>
          </w:tcPr>
          <w:p>
            <w:pPr>
              <w:ind w:left="113" w:right="108" w:firstLine="6"/>
              <w:spacing w:before="129" w:line="325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"/>
              </w:rPr>
              <w:t>没</w:t>
            </w:r>
            <w:r>
              <w:rPr>
                <w:rFonts w:ascii="SimHei" w:hAnsi="SimHei" w:eastAsia="SimHei" w:cs="SimHei"/>
                <w:sz w:val="25"/>
                <w:szCs w:val="25"/>
                <w:spacing w:val="2"/>
              </w:rPr>
              <w:t xml:space="preserve">  </w:t>
            </w:r>
            <w:r>
              <w:rPr>
                <w:rFonts w:ascii="SimHei" w:hAnsi="SimHei" w:eastAsia="SimHei" w:cs="SimHei"/>
                <w:sz w:val="25"/>
                <w:szCs w:val="25"/>
                <w:spacing w:val="2"/>
              </w:rPr>
              <w:t>收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违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 xml:space="preserve">  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>法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所得</w:t>
            </w: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、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没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 xml:space="preserve">  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>收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非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 xml:space="preserve">  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>法</w:t>
            </w:r>
          </w:p>
          <w:p>
            <w:pPr>
              <w:ind w:left="115"/>
              <w:spacing w:before="1" w:line="229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>财物</w:t>
            </w:r>
          </w:p>
        </w:tc>
        <w:tc>
          <w:tcPr>
            <w:tcW w:w="8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08" w:firstLine="10"/>
              <w:spacing w:before="81" w:line="3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-5"/>
              </w:rPr>
              <w:t>暂</w:t>
            </w:r>
            <w:r>
              <w:rPr>
                <w:rFonts w:ascii="SimHei" w:hAnsi="SimHei" w:eastAsia="SimHei" w:cs="SimHei"/>
                <w:sz w:val="25"/>
                <w:szCs w:val="25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3"/>
              </w:rPr>
              <w:t>扣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1"/>
              </w:rPr>
              <w:t>许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可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1"/>
              </w:rPr>
              <w:t>证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、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执</w:t>
            </w: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照</w:t>
            </w:r>
          </w:p>
        </w:tc>
        <w:tc>
          <w:tcPr>
            <w:tcW w:w="566" w:type="dxa"/>
            <w:vAlign w:val="top"/>
            <w:textDirection w:val="tbRlV"/>
          </w:tcPr>
          <w:p>
            <w:pPr>
              <w:ind w:left="129"/>
              <w:spacing w:before="196" w:line="214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38"/>
              </w:rPr>
              <w:t>降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低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资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质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等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级</w:t>
            </w:r>
          </w:p>
        </w:tc>
        <w:tc>
          <w:tcPr>
            <w:tcW w:w="566" w:type="dxa"/>
            <w:vAlign w:val="top"/>
            <w:textDirection w:val="tbRlV"/>
          </w:tcPr>
          <w:p>
            <w:pPr>
              <w:ind w:left="129"/>
              <w:spacing w:before="196" w:line="212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38"/>
              </w:rPr>
              <w:t>责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令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停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产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停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业</w:t>
            </w:r>
          </w:p>
        </w:tc>
        <w:tc>
          <w:tcPr>
            <w:tcW w:w="85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05" w:firstLine="19"/>
              <w:spacing w:before="81" w:line="3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>吊</w:t>
            </w:r>
            <w:r>
              <w:rPr>
                <w:rFonts w:ascii="SimHei" w:hAnsi="SimHei" w:eastAsia="SimHei" w:cs="SimHei"/>
                <w:sz w:val="25"/>
                <w:szCs w:val="25"/>
                <w:spacing w:val="-6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6"/>
              </w:rPr>
              <w:t>销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1"/>
              </w:rPr>
              <w:t>许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可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1"/>
              </w:rPr>
              <w:t>证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、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执</w:t>
            </w: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照</w:t>
            </w:r>
          </w:p>
        </w:tc>
        <w:tc>
          <w:tcPr>
            <w:tcW w:w="85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03" w:firstLine="18"/>
              <w:spacing w:before="81" w:line="329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-7"/>
              </w:rPr>
              <w:t>限</w:t>
            </w:r>
            <w:r>
              <w:rPr>
                <w:rFonts w:ascii="SimHei" w:hAnsi="SimHei" w:eastAsia="SimHei" w:cs="SimHei"/>
                <w:sz w:val="25"/>
                <w:szCs w:val="25"/>
                <w:spacing w:val="-6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6"/>
              </w:rPr>
              <w:t>制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开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展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生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产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经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营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活动</w:t>
            </w:r>
          </w:p>
        </w:tc>
        <w:tc>
          <w:tcPr>
            <w:tcW w:w="85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84" w:right="161" w:hanging="4"/>
              <w:spacing w:before="81" w:line="336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"/>
              </w:rPr>
              <w:t>责令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2"/>
              </w:rPr>
              <w:t>关</w:t>
            </w:r>
            <w:r>
              <w:rPr>
                <w:rFonts w:ascii="SimHei" w:hAnsi="SimHei" w:eastAsia="SimHei" w:cs="SimHei"/>
                <w:sz w:val="25"/>
                <w:szCs w:val="25"/>
                <w:spacing w:val="-1"/>
              </w:rPr>
              <w:t>闭</w:t>
            </w:r>
          </w:p>
        </w:tc>
        <w:tc>
          <w:tcPr>
            <w:tcW w:w="424" w:type="dxa"/>
            <w:vAlign w:val="top"/>
            <w:textDirection w:val="tbRlV"/>
          </w:tcPr>
          <w:p>
            <w:pPr>
              <w:ind w:left="571"/>
              <w:spacing w:before="50" w:line="215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33"/>
              </w:rPr>
              <w:t>限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>制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>从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>业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ind w:left="571"/>
              <w:spacing w:before="49" w:line="215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33"/>
              </w:rPr>
              <w:t>行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>政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>拘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9"/>
              </w:rPr>
              <w:t>留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ind w:left="129"/>
              <w:spacing w:before="50" w:line="215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38"/>
              </w:rPr>
              <w:t>其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他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行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政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处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罚</w:t>
            </w:r>
          </w:p>
        </w:tc>
        <w:tc>
          <w:tcPr>
            <w:tcW w:w="88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41" w:right="21" w:hanging="10"/>
              <w:spacing w:before="81" w:line="336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合</w:t>
            </w: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计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2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30"/>
              </w:rPr>
              <w:t>宗)</w:t>
            </w:r>
          </w:p>
        </w:tc>
        <w:tc>
          <w:tcPr>
            <w:tcW w:w="118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4131" w:type="dxa"/>
            <w:vAlign w:val="top"/>
            <w:gridSpan w:val="18"/>
          </w:tcPr>
          <w:p>
            <w:pPr>
              <w:ind w:left="141"/>
              <w:spacing w:before="181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一)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本单位实施的、以本单位名义作出的</w:t>
            </w:r>
          </w:p>
        </w:tc>
      </w:tr>
      <w:tr>
        <w:trPr>
          <w:trHeight w:val="1004" w:hRule="atLeast"/>
        </w:trPr>
        <w:tc>
          <w:tcPr>
            <w:tcW w:w="82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81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2250" w:type="dxa"/>
            <w:vAlign w:val="top"/>
          </w:tcPr>
          <w:p>
            <w:pPr>
              <w:ind w:left="216"/>
              <w:spacing w:before="181" w:line="499" w:lineRule="exact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10"/>
                <w:position w:val="18"/>
              </w:rPr>
              <w:t>揭</w:t>
            </w:r>
            <w:r>
              <w:rPr>
                <w:rFonts w:ascii="FangSong" w:hAnsi="FangSong" w:eastAsia="FangSong" w:cs="FangSong"/>
                <w:sz w:val="25"/>
                <w:szCs w:val="25"/>
                <w:spacing w:val="8"/>
                <w:position w:val="18"/>
              </w:rPr>
              <w:t>阳市揭东区发</w:t>
            </w:r>
          </w:p>
          <w:p>
            <w:pPr>
              <w:ind w:left="476"/>
              <w:spacing w:before="1" w:line="22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9"/>
              </w:rPr>
              <w:t>展</w:t>
            </w:r>
            <w:r>
              <w:rPr>
                <w:rFonts w:ascii="FangSong" w:hAnsi="FangSong" w:eastAsia="FangSong" w:cs="FangSong"/>
                <w:sz w:val="25"/>
                <w:szCs w:val="25"/>
                <w:spacing w:val="7"/>
              </w:rPr>
              <w:t>和改革局</w:t>
            </w:r>
          </w:p>
        </w:tc>
        <w:tc>
          <w:tcPr>
            <w:tcW w:w="508" w:type="dxa"/>
            <w:vAlign w:val="top"/>
          </w:tcPr>
          <w:p>
            <w:pPr>
              <w:ind w:left="207"/>
              <w:spacing w:before="214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424" w:type="dxa"/>
            <w:vAlign w:val="top"/>
          </w:tcPr>
          <w:p>
            <w:pPr>
              <w:ind w:left="169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ind w:left="170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ind w:left="453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ind w:left="382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ind w:left="241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ind w:left="244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ind w:left="386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ind w:left="388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ind w:left="388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4" w:type="dxa"/>
            <w:vAlign w:val="top"/>
          </w:tcPr>
          <w:p>
            <w:pPr>
              <w:ind w:left="176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ind w:left="177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ind w:left="177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ind w:left="408"/>
              <w:spacing w:before="214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ind w:left="560"/>
              <w:spacing w:before="21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0" w:type="dxa"/>
            <w:vAlign w:val="top"/>
          </w:tcPr>
          <w:p>
            <w:pPr>
              <w:ind w:left="111"/>
              <w:spacing w:before="134" w:line="224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2"/>
              </w:rPr>
              <w:t>合计</w:t>
            </w:r>
          </w:p>
        </w:tc>
        <w:tc>
          <w:tcPr>
            <w:tcW w:w="508" w:type="dxa"/>
            <w:vAlign w:val="top"/>
          </w:tcPr>
          <w:p>
            <w:pPr>
              <w:ind w:left="207"/>
              <w:spacing w:before="215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424" w:type="dxa"/>
            <w:vAlign w:val="top"/>
          </w:tcPr>
          <w:p>
            <w:pPr>
              <w:ind w:left="169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ind w:left="170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ind w:left="453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ind w:left="382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ind w:left="241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ind w:left="244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ind w:left="386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ind w:left="388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ind w:left="388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4" w:type="dxa"/>
            <w:vAlign w:val="top"/>
          </w:tcPr>
          <w:p>
            <w:pPr>
              <w:ind w:left="176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ind w:left="177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ind w:left="177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ind w:left="408"/>
              <w:spacing w:before="215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ind w:left="560"/>
              <w:spacing w:before="21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32" w:type="dxa"/>
            <w:vAlign w:val="top"/>
          </w:tcPr>
          <w:p>
            <w:pPr>
              <w:ind w:left="359"/>
              <w:spacing w:before="254" w:line="164" w:lineRule="exact"/>
              <w:rPr>
                <w:rFonts w:ascii="FangSong" w:hAnsi="FangSong" w:eastAsia="FangSong" w:cs="FangSong"/>
                <w:sz w:val="10"/>
                <w:szCs w:val="10"/>
              </w:rPr>
            </w:pPr>
            <w:r>
              <w:rPr>
                <w:rFonts w:ascii="FangSong" w:hAnsi="FangSong" w:eastAsia="FangSong" w:cs="FangSong"/>
                <w:sz w:val="10"/>
                <w:szCs w:val="10"/>
                <w:spacing w:val="71"/>
                <w:position w:val="1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14131" w:type="dxa"/>
            <w:vAlign w:val="top"/>
            <w:gridSpan w:val="18"/>
          </w:tcPr>
          <w:p>
            <w:pPr>
              <w:ind w:left="141"/>
              <w:spacing w:before="180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2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二)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本单位受委托实施的、以委托单位名义作出的</w:t>
            </w:r>
          </w:p>
        </w:tc>
      </w:tr>
      <w:tr>
        <w:trPr>
          <w:trHeight w:val="449" w:hRule="atLeast"/>
        </w:trPr>
        <w:tc>
          <w:tcPr>
            <w:tcW w:w="14131" w:type="dxa"/>
            <w:vAlign w:val="top"/>
            <w:gridSpan w:val="18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7017"/>
              <w:spacing w:before="23" w:line="117" w:lineRule="exact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  <w:spacing w:val="66"/>
                <w:position w:val="2"/>
              </w:rPr>
              <w:t>-</w:t>
            </w:r>
          </w:p>
        </w:tc>
      </w:tr>
      <w:tr>
        <w:trPr>
          <w:trHeight w:val="514" w:hRule="atLeast"/>
        </w:trPr>
        <w:tc>
          <w:tcPr>
            <w:tcW w:w="3070" w:type="dxa"/>
            <w:vAlign w:val="top"/>
            <w:gridSpan w:val="2"/>
          </w:tcPr>
          <w:p>
            <w:pPr>
              <w:ind w:left="1281"/>
              <w:spacing w:before="169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总</w:t>
            </w:r>
            <w:r>
              <w:rPr>
                <w:rFonts w:ascii="SimSun" w:hAnsi="SimSun" w:eastAsia="SimSun" w:cs="SimSun"/>
                <w:sz w:val="25"/>
                <w:szCs w:val="25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计</w:t>
            </w:r>
          </w:p>
        </w:tc>
        <w:tc>
          <w:tcPr>
            <w:tcW w:w="508" w:type="dxa"/>
            <w:vAlign w:val="top"/>
          </w:tcPr>
          <w:p>
            <w:pPr>
              <w:ind w:left="207"/>
              <w:spacing w:before="222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424" w:type="dxa"/>
            <w:vAlign w:val="top"/>
          </w:tcPr>
          <w:p>
            <w:pPr>
              <w:ind w:left="169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ind w:left="170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ind w:left="453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ind w:left="382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ind w:left="241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ind w:left="244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ind w:left="386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ind w:left="388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ind w:left="388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4" w:type="dxa"/>
            <w:vAlign w:val="top"/>
          </w:tcPr>
          <w:p>
            <w:pPr>
              <w:ind w:left="176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ind w:left="177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ind w:left="177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ind w:left="408"/>
              <w:spacing w:before="222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ind w:left="560"/>
              <w:spacing w:before="223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32" w:type="dxa"/>
            <w:vAlign w:val="top"/>
          </w:tcPr>
          <w:p>
            <w:pPr>
              <w:ind w:left="359"/>
              <w:spacing w:before="261" w:line="164" w:lineRule="exact"/>
              <w:rPr>
                <w:rFonts w:ascii="FangSong" w:hAnsi="FangSong" w:eastAsia="FangSong" w:cs="FangSong"/>
                <w:sz w:val="10"/>
                <w:szCs w:val="10"/>
              </w:rPr>
            </w:pPr>
            <w:r>
              <w:rPr>
                <w:rFonts w:ascii="FangSong" w:hAnsi="FangSong" w:eastAsia="FangSong" w:cs="FangSong"/>
                <w:sz w:val="10"/>
                <w:szCs w:val="10"/>
                <w:spacing w:val="71"/>
                <w:position w:val="1"/>
              </w:rPr>
              <w:t>-</w:t>
            </w:r>
          </w:p>
        </w:tc>
      </w:tr>
    </w:tbl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481"/>
        <w:spacing w:before="75" w:line="22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说</w:t>
      </w:r>
      <w:r>
        <w:rPr>
          <w:rFonts w:ascii="FangSong" w:hAnsi="FangSong" w:eastAsia="FangSong" w:cs="FangSong"/>
          <w:sz w:val="23"/>
          <w:szCs w:val="23"/>
          <w:spacing w:val="3"/>
        </w:rPr>
        <w:t>明：</w:t>
      </w:r>
    </w:p>
    <w:p>
      <w:pPr>
        <w:ind w:left="500"/>
        <w:spacing w:before="77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1.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8"/>
        </w:rPr>
        <w:t>行政处罚实施数量</w:t>
      </w:r>
      <w:r>
        <w:rPr>
          <w:rFonts w:ascii="FangSong" w:hAnsi="FangSong" w:eastAsia="FangSong" w:cs="FangSong"/>
          <w:sz w:val="23"/>
          <w:szCs w:val="23"/>
          <w:spacing w:val="7"/>
        </w:rPr>
        <w:t>的</w:t>
      </w:r>
      <w:r>
        <w:rPr>
          <w:rFonts w:ascii="FangSong" w:hAnsi="FangSong" w:eastAsia="FangSong" w:cs="FangSong"/>
          <w:sz w:val="23"/>
          <w:szCs w:val="23"/>
          <w:spacing w:val="4"/>
        </w:rPr>
        <w:t>统计范围为统计年度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月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日至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12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月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31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日期间作出行政处罚决定的数量(包括经行政复议或者行政诉讼被撤</w:t>
      </w:r>
    </w:p>
    <w:p>
      <w:pPr>
        <w:sectPr>
          <w:pgSz w:w="16839" w:h="11906"/>
          <w:pgMar w:top="936" w:right="1326" w:bottom="0" w:left="1166" w:header="0" w:footer="0" w:gutter="0"/>
        </w:sectPr>
        <w:rPr/>
      </w:pPr>
    </w:p>
    <w:p>
      <w:pPr>
        <w:spacing w:before="47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销</w:t>
      </w:r>
      <w:r>
        <w:rPr>
          <w:rFonts w:ascii="FangSong" w:hAnsi="FangSong" w:eastAsia="FangSong" w:cs="FangSong"/>
          <w:sz w:val="23"/>
          <w:szCs w:val="23"/>
          <w:spacing w:val="7"/>
        </w:rPr>
        <w:t>的行政处罚决定数量)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。</w:t>
      </w:r>
    </w:p>
    <w:p>
      <w:pPr>
        <w:ind w:left="481"/>
        <w:spacing w:before="80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10"/>
        </w:rPr>
        <w:t>2.</w:t>
      </w:r>
      <w:r>
        <w:rPr>
          <w:rFonts w:ascii="Times New Roman" w:hAnsi="Times New Roman" w:eastAsia="Times New Roman" w:cs="Times New Roman"/>
          <w:sz w:val="23"/>
          <w:szCs w:val="23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其他行政处罚，为法律、行政法规规定的其他行政处罚，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比如驱逐出境。</w:t>
      </w:r>
    </w:p>
    <w:p>
      <w:pPr>
        <w:ind w:left="17" w:firstLine="469"/>
        <w:spacing w:before="81" w:line="28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14"/>
        </w:rPr>
        <w:t>3.</w:t>
      </w:r>
      <w:r>
        <w:rPr>
          <w:rFonts w:ascii="Times New Roman" w:hAnsi="Times New Roman" w:eastAsia="Times New Roman" w:cs="Times New Roman"/>
          <w:sz w:val="23"/>
          <w:szCs w:val="23"/>
          <w:spacing w:val="1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4"/>
        </w:rPr>
        <w:t>单</w:t>
      </w:r>
      <w:r>
        <w:rPr>
          <w:rFonts w:ascii="FangSong" w:hAnsi="FangSong" w:eastAsia="FangSong" w:cs="FangSong"/>
          <w:sz w:val="23"/>
          <w:szCs w:val="23"/>
          <w:spacing w:val="9"/>
        </w:rPr>
        <w:t>处</w:t>
      </w:r>
      <w:r>
        <w:rPr>
          <w:rFonts w:ascii="FangSong" w:hAnsi="FangSong" w:eastAsia="FangSong" w:cs="FangSong"/>
          <w:sz w:val="23"/>
          <w:szCs w:val="23"/>
          <w:spacing w:val="7"/>
        </w:rPr>
        <w:t>一个类别行政处罚的，计入相应的行政处罚类别；并处两种以上行政处罚的，算一宗行政处罚，计入最重的行政处罚类别。如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“没收违法所得，并处罚款”，计入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“没收违法所得、没收非法财物”类别；并处明确类别的行政处罚和其他行政处罚的，计入明确</w:t>
      </w:r>
      <w:r>
        <w:rPr>
          <w:rFonts w:ascii="FangSong" w:hAnsi="FangSong" w:eastAsia="FangSong" w:cs="FangSong"/>
          <w:sz w:val="23"/>
          <w:szCs w:val="23"/>
          <w:spacing w:val="3"/>
        </w:rPr>
        <w:t>类</w:t>
      </w:r>
      <w:r>
        <w:rPr>
          <w:rFonts w:ascii="FangSong" w:hAnsi="FangSong" w:eastAsia="FangSong" w:cs="FangSong"/>
          <w:sz w:val="23"/>
          <w:szCs w:val="23"/>
        </w:rPr>
        <w:t>别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的</w:t>
      </w:r>
      <w:r>
        <w:rPr>
          <w:rFonts w:ascii="FangSong" w:hAnsi="FangSong" w:eastAsia="FangSong" w:cs="FangSong"/>
          <w:sz w:val="23"/>
          <w:szCs w:val="23"/>
          <w:spacing w:val="-9"/>
        </w:rPr>
        <w:t>行</w:t>
      </w:r>
      <w:r>
        <w:rPr>
          <w:rFonts w:ascii="FangSong" w:hAnsi="FangSong" w:eastAsia="FangSong" w:cs="FangSong"/>
          <w:sz w:val="23"/>
          <w:szCs w:val="23"/>
          <w:spacing w:val="-5"/>
        </w:rPr>
        <w:t>政处罚，如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“处罚款，并处其他行政处罚”，计入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“罚款”类别。行政处罚类别从轻到重的顺序：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5"/>
        </w:rPr>
        <w:t>(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)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警告，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5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>2</w:t>
      </w:r>
      <w:r>
        <w:rPr>
          <w:rFonts w:ascii="FangSong" w:hAnsi="FangSong" w:eastAsia="FangSong" w:cs="FangSong"/>
          <w:sz w:val="23"/>
          <w:szCs w:val="23"/>
          <w:spacing w:val="-5"/>
        </w:rPr>
        <w:t>)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通报批评，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5"/>
        </w:rPr>
        <w:t>(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罚款，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8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-8"/>
        </w:rPr>
        <w:t>4</w:t>
      </w:r>
      <w:r>
        <w:rPr>
          <w:rFonts w:ascii="FangSong" w:hAnsi="FangSong" w:eastAsia="FangSong" w:cs="FangSong"/>
          <w:sz w:val="23"/>
          <w:szCs w:val="23"/>
          <w:spacing w:val="-8"/>
        </w:rPr>
        <w:t>)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没收违法所得</w:t>
      </w:r>
      <w:r>
        <w:rPr>
          <w:rFonts w:ascii="FangSong" w:hAnsi="FangSong" w:eastAsia="FangSong" w:cs="FangSong"/>
          <w:sz w:val="23"/>
          <w:szCs w:val="23"/>
          <w:spacing w:val="-5"/>
        </w:rPr>
        <w:t>、</w:t>
      </w:r>
      <w:r>
        <w:rPr>
          <w:rFonts w:ascii="FangSong" w:hAnsi="FangSong" w:eastAsia="FangSong" w:cs="FangSong"/>
          <w:sz w:val="23"/>
          <w:szCs w:val="23"/>
          <w:spacing w:val="-4"/>
        </w:rPr>
        <w:t>没收非法财物，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4"/>
        </w:rPr>
        <w:t>(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5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)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暂扣许可证、执照，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4"/>
        </w:rPr>
        <w:t>(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6</w:t>
      </w:r>
      <w:r>
        <w:rPr>
          <w:rFonts w:ascii="FangSong" w:hAnsi="FangSong" w:eastAsia="FangSong" w:cs="FangSong"/>
          <w:sz w:val="23"/>
          <w:szCs w:val="23"/>
          <w:spacing w:val="-4"/>
        </w:rPr>
        <w:t>)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降低资质等级，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4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7</w:t>
      </w:r>
      <w:r>
        <w:rPr>
          <w:rFonts w:ascii="FangSong" w:hAnsi="FangSong" w:eastAsia="FangSong" w:cs="FangSong"/>
          <w:sz w:val="23"/>
          <w:szCs w:val="23"/>
          <w:spacing w:val="-4"/>
        </w:rPr>
        <w:t>)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吊销许可证件，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4"/>
        </w:rPr>
        <w:t>(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8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)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限制开展生产经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8"/>
        </w:rPr>
        <w:t>营</w:t>
      </w:r>
      <w:r>
        <w:rPr>
          <w:rFonts w:ascii="FangSong" w:hAnsi="FangSong" w:eastAsia="FangSong" w:cs="FangSong"/>
          <w:sz w:val="23"/>
          <w:szCs w:val="23"/>
          <w:spacing w:val="-17"/>
        </w:rPr>
        <w:t>活</w:t>
      </w:r>
      <w:r>
        <w:rPr>
          <w:rFonts w:ascii="FangSong" w:hAnsi="FangSong" w:eastAsia="FangSong" w:cs="FangSong"/>
          <w:sz w:val="23"/>
          <w:szCs w:val="23"/>
          <w:spacing w:val="-9"/>
        </w:rPr>
        <w:t>动，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9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-9"/>
        </w:rPr>
        <w:t>9</w:t>
      </w:r>
      <w:r>
        <w:rPr>
          <w:rFonts w:ascii="FangSong" w:hAnsi="FangSong" w:eastAsia="FangSong" w:cs="FangSong"/>
          <w:sz w:val="23"/>
          <w:szCs w:val="23"/>
          <w:spacing w:val="-9"/>
        </w:rPr>
        <w:t>)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9"/>
        </w:rPr>
        <w:t>责令停产停业，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9"/>
        </w:rPr>
        <w:t>(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9"/>
        </w:rPr>
        <w:t>10</w:t>
      </w:r>
      <w:r>
        <w:rPr>
          <w:rFonts w:ascii="FangSong" w:hAnsi="FangSong" w:eastAsia="FangSong" w:cs="FangSong"/>
          <w:sz w:val="23"/>
          <w:szCs w:val="23"/>
          <w:spacing w:val="-9"/>
        </w:rPr>
        <w:t>)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9"/>
        </w:rPr>
        <w:t>责令关闭，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9"/>
        </w:rPr>
        <w:t>(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9"/>
        </w:rPr>
        <w:t>11</w:t>
      </w:r>
      <w:r>
        <w:rPr>
          <w:rFonts w:ascii="Times New Roman" w:hAnsi="Times New Roman" w:eastAsia="Times New Roman" w:cs="Times New Roman"/>
          <w:sz w:val="23"/>
          <w:szCs w:val="23"/>
          <w:spacing w:val="-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9"/>
        </w:rPr>
        <w:t>)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9"/>
        </w:rPr>
        <w:t>限制从业，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9"/>
        </w:rPr>
        <w:t>(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9"/>
        </w:rPr>
        <w:t>12</w:t>
      </w:r>
      <w:r>
        <w:rPr>
          <w:rFonts w:ascii="FangSong" w:hAnsi="FangSong" w:eastAsia="FangSong" w:cs="FangSong"/>
          <w:sz w:val="23"/>
          <w:szCs w:val="23"/>
          <w:spacing w:val="-9"/>
        </w:rPr>
        <w:t>)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9"/>
        </w:rPr>
        <w:t>行政拘留。</w:t>
      </w:r>
    </w:p>
    <w:p>
      <w:pPr>
        <w:ind w:left="480"/>
        <w:spacing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4.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8"/>
        </w:rPr>
        <w:t>没收</w:t>
      </w:r>
      <w:r>
        <w:rPr>
          <w:rFonts w:ascii="FangSong" w:hAnsi="FangSong" w:eastAsia="FangSong" w:cs="FangSong"/>
          <w:sz w:val="23"/>
          <w:szCs w:val="23"/>
          <w:spacing w:val="6"/>
        </w:rPr>
        <w:t>违</w:t>
      </w:r>
      <w:r>
        <w:rPr>
          <w:rFonts w:ascii="FangSong" w:hAnsi="FangSong" w:eastAsia="FangSong" w:cs="FangSong"/>
          <w:sz w:val="23"/>
          <w:szCs w:val="23"/>
          <w:spacing w:val="4"/>
        </w:rPr>
        <w:t>法所得、没收非法财物能确定金额的，计入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“罚没金额”；不能确定金额的，不计入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“罚没金额”。</w:t>
      </w:r>
    </w:p>
    <w:p>
      <w:pPr>
        <w:ind w:left="488"/>
        <w:spacing w:before="163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3"/>
        </w:rPr>
        <w:t>5.</w:t>
      </w:r>
      <w:r>
        <w:rPr>
          <w:rFonts w:ascii="Times New Roman" w:hAnsi="Times New Roman" w:eastAsia="Times New Roman" w:cs="Times New Roman"/>
          <w:sz w:val="23"/>
          <w:szCs w:val="23"/>
          <w:spacing w:val="3"/>
        </w:rPr>
        <w:t xml:space="preserve">    </w:t>
      </w:r>
      <w:r>
        <w:rPr>
          <w:rFonts w:ascii="FangSong" w:hAnsi="FangSong" w:eastAsia="FangSong" w:cs="FangSong"/>
          <w:sz w:val="23"/>
          <w:szCs w:val="23"/>
          <w:spacing w:val="3"/>
        </w:rPr>
        <w:t>“罚没金额”以处罚决定书确定的金额为准</w:t>
      </w:r>
      <w:r>
        <w:rPr>
          <w:rFonts w:ascii="FangSong" w:hAnsi="FangSong" w:eastAsia="FangSong" w:cs="FangSong"/>
          <w:sz w:val="23"/>
          <w:szCs w:val="23"/>
        </w:rPr>
        <w:t>。</w:t>
      </w:r>
    </w:p>
    <w:p>
      <w:pPr>
        <w:sectPr>
          <w:pgSz w:w="16839" w:h="11906"/>
          <w:pgMar w:top="876" w:right="1211" w:bottom="0" w:left="1162" w:header="0" w:footer="0" w:gutter="0"/>
        </w:sectPr>
        <w:rPr/>
      </w:pPr>
    </w:p>
    <w:p>
      <w:pPr>
        <w:spacing w:before="62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4"/>
        </w:rPr>
        <w:t>表三</w:t>
      </w:r>
    </w:p>
    <w:p>
      <w:pPr>
        <w:ind w:left="2776"/>
        <w:spacing w:before="30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color w:val="333333"/>
          <w:spacing w:val="6"/>
        </w:rPr>
        <w:t>揭阳市揭东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>区发展和改革局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>2023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color w:val="333333"/>
          <w:spacing w:val="3"/>
        </w:rPr>
        <w:t>年度行政强制实施情况统计表</w:t>
      </w:r>
    </w:p>
    <w:p>
      <w:pPr>
        <w:rPr/>
      </w:pPr>
      <w:r/>
    </w:p>
    <w:p>
      <w:pPr>
        <w:rPr/>
      </w:pPr>
      <w:r/>
    </w:p>
    <w:p>
      <w:pPr>
        <w:spacing w:line="136" w:lineRule="exact"/>
        <w:rPr/>
      </w:pPr>
      <w:r/>
    </w:p>
    <w:tbl>
      <w:tblPr>
        <w:tblStyle w:val="2"/>
        <w:tblW w:w="14178" w:type="dxa"/>
        <w:tblInd w:w="16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6"/>
        <w:gridCol w:w="1362"/>
        <w:gridCol w:w="884"/>
        <w:gridCol w:w="870"/>
        <w:gridCol w:w="849"/>
        <w:gridCol w:w="991"/>
        <w:gridCol w:w="761"/>
        <w:gridCol w:w="947"/>
        <w:gridCol w:w="798"/>
        <w:gridCol w:w="1539"/>
        <w:gridCol w:w="1079"/>
        <w:gridCol w:w="899"/>
        <w:gridCol w:w="899"/>
        <w:gridCol w:w="899"/>
        <w:gridCol w:w="575"/>
      </w:tblGrid>
      <w:tr>
        <w:trPr>
          <w:trHeight w:val="449" w:hRule="atLeast"/>
        </w:trPr>
        <w:tc>
          <w:tcPr>
            <w:tcW w:w="82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1" w:line="2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序号</w:t>
            </w:r>
          </w:p>
        </w:tc>
        <w:tc>
          <w:tcPr>
            <w:tcW w:w="136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81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单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位名称</w:t>
            </w:r>
          </w:p>
        </w:tc>
        <w:tc>
          <w:tcPr>
            <w:tcW w:w="4355" w:type="dxa"/>
            <w:vAlign w:val="top"/>
            <w:gridSpan w:val="5"/>
          </w:tcPr>
          <w:p>
            <w:pPr>
              <w:ind w:left="491"/>
              <w:spacing w:before="135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>行政强制措施实施数量</w:t>
            </w: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>(宗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)</w:t>
            </w:r>
          </w:p>
        </w:tc>
        <w:tc>
          <w:tcPr>
            <w:tcW w:w="7060" w:type="dxa"/>
            <w:vAlign w:val="top"/>
            <w:gridSpan w:val="7"/>
          </w:tcPr>
          <w:p>
            <w:pPr>
              <w:ind w:left="1850"/>
              <w:spacing w:before="134" w:line="226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>行政强制执行实施数量</w:t>
            </w: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>(宗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)</w:t>
            </w:r>
          </w:p>
        </w:tc>
        <w:tc>
          <w:tcPr>
            <w:tcW w:w="575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1243"/>
              <w:spacing w:before="197" w:line="215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7"/>
              </w:rPr>
              <w:t>合</w:t>
            </w:r>
            <w:r>
              <w:rPr>
                <w:rFonts w:ascii="SimHei" w:hAnsi="SimHei" w:eastAsia="SimHei" w:cs="SimHei"/>
                <w:sz w:val="25"/>
                <w:szCs w:val="25"/>
                <w:spacing w:val="26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26"/>
              </w:rPr>
              <w:t>计</w:t>
            </w:r>
          </w:p>
        </w:tc>
      </w:tr>
      <w:tr>
        <w:trPr>
          <w:trHeight w:val="445" w:hRule="atLeast"/>
        </w:trPr>
        <w:tc>
          <w:tcPr>
            <w:tcW w:w="82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91" w:firstLine="14"/>
              <w:spacing w:before="81" w:line="331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限</w:t>
            </w:r>
            <w:r>
              <w:rPr>
                <w:rFonts w:ascii="SimHei" w:hAnsi="SimHei" w:eastAsia="SimHei" w:cs="SimHei"/>
                <w:sz w:val="25"/>
                <w:szCs w:val="25"/>
                <w:spacing w:val="12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2"/>
              </w:rPr>
              <w:t>制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7"/>
              </w:rPr>
              <w:t>公</w:t>
            </w:r>
            <w:r>
              <w:rPr>
                <w:rFonts w:ascii="SimHei" w:hAnsi="SimHei" w:eastAsia="SimHei" w:cs="SimHei"/>
                <w:sz w:val="25"/>
                <w:szCs w:val="25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7"/>
              </w:rPr>
              <w:t>民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7"/>
              </w:rPr>
              <w:t>人</w:t>
            </w:r>
            <w:r>
              <w:rPr>
                <w:rFonts w:ascii="SimHei" w:hAnsi="SimHei" w:eastAsia="SimHei" w:cs="SimHei"/>
                <w:sz w:val="25"/>
                <w:szCs w:val="25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7"/>
              </w:rPr>
              <w:t>身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>自由</w:t>
            </w:r>
          </w:p>
        </w:tc>
        <w:tc>
          <w:tcPr>
            <w:tcW w:w="87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8" w:right="111" w:firstLine="4"/>
              <w:spacing w:before="134" w:line="325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-2"/>
              </w:rPr>
              <w:t>查</w:t>
            </w:r>
            <w:r>
              <w:rPr>
                <w:rFonts w:ascii="SimHei" w:hAnsi="SimHei" w:eastAsia="SimHei" w:cs="SimHei"/>
                <w:sz w:val="25"/>
                <w:szCs w:val="25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1"/>
              </w:rPr>
              <w:t>封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场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  </w:t>
            </w:r>
            <w:r>
              <w:rPr>
                <w:rFonts w:ascii="SimHei" w:hAnsi="SimHei" w:eastAsia="SimHei" w:cs="SimHei"/>
                <w:sz w:val="25"/>
                <w:szCs w:val="25"/>
              </w:rPr>
              <w:t>所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、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设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施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或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者</w:t>
            </w:r>
          </w:p>
          <w:p>
            <w:pPr>
              <w:ind w:left="132"/>
              <w:spacing w:before="1" w:line="229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>财物</w:t>
            </w:r>
          </w:p>
        </w:tc>
        <w:tc>
          <w:tcPr>
            <w:tcW w:w="84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14" w:right="108" w:hanging="3"/>
              <w:spacing w:before="81" w:line="336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-1"/>
              </w:rPr>
              <w:t>扣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押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>财物</w:t>
            </w:r>
          </w:p>
        </w:tc>
        <w:tc>
          <w:tcPr>
            <w:tcW w:w="99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14" w:right="108" w:hanging="2"/>
              <w:spacing w:before="81" w:line="333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冻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 xml:space="preserve">  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>结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存款、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>汇款</w:t>
            </w:r>
          </w:p>
        </w:tc>
        <w:tc>
          <w:tcPr>
            <w:tcW w:w="76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08" w:firstLine="5"/>
              <w:spacing w:before="81" w:line="331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>其</w:t>
            </w:r>
            <w:r>
              <w:rPr>
                <w:rFonts w:ascii="SimHei" w:hAnsi="SimHei" w:eastAsia="SimHei" w:cs="SimHei"/>
                <w:sz w:val="25"/>
                <w:szCs w:val="25"/>
                <w:spacing w:val="15"/>
              </w:rPr>
              <w:t>他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8"/>
              </w:rPr>
              <w:t>行政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8"/>
              </w:rPr>
              <w:t>强制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措施</w:t>
            </w:r>
          </w:p>
        </w:tc>
        <w:tc>
          <w:tcPr>
            <w:tcW w:w="6161" w:type="dxa"/>
            <w:vAlign w:val="top"/>
            <w:gridSpan w:val="6"/>
          </w:tcPr>
          <w:p>
            <w:pPr>
              <w:ind w:left="2049"/>
              <w:spacing w:before="129" w:line="226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2"/>
              </w:rPr>
              <w:t>行</w:t>
            </w: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>政机关强制执行</w:t>
            </w:r>
          </w:p>
        </w:tc>
        <w:tc>
          <w:tcPr>
            <w:tcW w:w="89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98" w:firstLine="22"/>
              <w:spacing w:before="82" w:line="3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9"/>
              </w:rPr>
              <w:t>申</w:t>
            </w:r>
            <w:r>
              <w:rPr>
                <w:rFonts w:ascii="SimHei" w:hAnsi="SimHei" w:eastAsia="SimHei" w:cs="SimHei"/>
                <w:sz w:val="25"/>
                <w:szCs w:val="25"/>
                <w:spacing w:val="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9"/>
              </w:rPr>
              <w:t>请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7"/>
              </w:rPr>
              <w:t>法</w:t>
            </w: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>院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7"/>
              </w:rPr>
              <w:t>强</w:t>
            </w: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>制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执</w:t>
            </w: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行</w:t>
            </w:r>
          </w:p>
        </w:tc>
        <w:tc>
          <w:tcPr>
            <w:tcW w:w="57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03" w:hRule="atLeast"/>
        </w:trPr>
        <w:tc>
          <w:tcPr>
            <w:tcW w:w="82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ind w:left="114" w:right="105" w:firstLine="2"/>
              <w:spacing w:before="129" w:line="325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32"/>
              </w:rPr>
              <w:t>加</w:t>
            </w:r>
            <w:r>
              <w:rPr>
                <w:rFonts w:ascii="SimHei" w:hAnsi="SimHei" w:eastAsia="SimHei" w:cs="SimHei"/>
                <w:sz w:val="25"/>
                <w:szCs w:val="25"/>
                <w:spacing w:val="32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1"/>
              </w:rPr>
              <w:t>处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3"/>
              </w:rPr>
              <w:t>罚</w:t>
            </w:r>
            <w:r>
              <w:rPr>
                <w:rFonts w:ascii="SimHei" w:hAnsi="SimHei" w:eastAsia="SimHei" w:cs="SimHei"/>
                <w:sz w:val="25"/>
                <w:szCs w:val="25"/>
                <w:spacing w:val="32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2"/>
              </w:rPr>
              <w:t>款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3"/>
              </w:rPr>
              <w:t>或</w:t>
            </w:r>
            <w:r>
              <w:rPr>
                <w:rFonts w:ascii="SimHei" w:hAnsi="SimHei" w:eastAsia="SimHei" w:cs="SimHei"/>
                <w:sz w:val="25"/>
                <w:szCs w:val="25"/>
                <w:spacing w:val="32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2"/>
              </w:rPr>
              <w:t>者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3"/>
              </w:rPr>
              <w:t>滞</w:t>
            </w:r>
            <w:r>
              <w:rPr>
                <w:rFonts w:ascii="SimHei" w:hAnsi="SimHei" w:eastAsia="SimHei" w:cs="SimHei"/>
                <w:sz w:val="25"/>
                <w:szCs w:val="25"/>
                <w:spacing w:val="32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32"/>
              </w:rPr>
              <w:t>纳</w:t>
            </w:r>
          </w:p>
          <w:p>
            <w:pPr>
              <w:ind w:left="116"/>
              <w:spacing w:line="231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</w:rPr>
              <w:t>金</w:t>
            </w:r>
          </w:p>
        </w:tc>
        <w:tc>
          <w:tcPr>
            <w:tcW w:w="7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3" w:hanging="2"/>
              <w:spacing w:before="81" w:line="331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-18"/>
              </w:rPr>
              <w:t>划</w:t>
            </w:r>
            <w:r>
              <w:rPr>
                <w:rFonts w:ascii="SimHei" w:hAnsi="SimHei" w:eastAsia="SimHei" w:cs="SimHei"/>
                <w:sz w:val="25"/>
                <w:szCs w:val="25"/>
                <w:spacing w:val="-17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17"/>
              </w:rPr>
              <w:t>拨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3"/>
              </w:rPr>
              <w:t>存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 </w:t>
            </w:r>
            <w:r>
              <w:rPr>
                <w:rFonts w:ascii="SimHei" w:hAnsi="SimHei" w:eastAsia="SimHei" w:cs="SimHei"/>
                <w:sz w:val="25"/>
                <w:szCs w:val="25"/>
                <w:spacing w:val="-20"/>
              </w:rPr>
              <w:t>款</w:t>
            </w:r>
            <w:r>
              <w:rPr>
                <w:rFonts w:ascii="SimHei" w:hAnsi="SimHei" w:eastAsia="SimHei" w:cs="SimHei"/>
                <w:sz w:val="25"/>
                <w:szCs w:val="25"/>
                <w:spacing w:val="-17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17"/>
              </w:rPr>
              <w:t>、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汇</w:t>
            </w:r>
            <w:r>
              <w:rPr>
                <w:rFonts w:ascii="SimHei" w:hAnsi="SimHei" w:eastAsia="SimHei" w:cs="SimHei"/>
                <w:sz w:val="25"/>
                <w:szCs w:val="25"/>
                <w:spacing w:val="3"/>
              </w:rPr>
              <w:t>款</w:t>
            </w:r>
          </w:p>
        </w:tc>
        <w:tc>
          <w:tcPr>
            <w:tcW w:w="1539" w:type="dxa"/>
            <w:vAlign w:val="top"/>
          </w:tcPr>
          <w:p>
            <w:pPr>
              <w:ind w:left="115" w:right="102"/>
              <w:spacing w:before="129" w:line="325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拍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卖或者依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11"/>
              </w:rPr>
              <w:t>法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>处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>理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8"/>
              </w:rPr>
              <w:t>查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封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、扣押的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场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所、设施</w:t>
            </w:r>
          </w:p>
          <w:p>
            <w:pPr>
              <w:ind w:left="122"/>
              <w:spacing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或者财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物</w:t>
            </w:r>
          </w:p>
        </w:tc>
        <w:tc>
          <w:tcPr>
            <w:tcW w:w="10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1" w:firstLine="1"/>
              <w:spacing w:before="81" w:line="332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-30"/>
              </w:rPr>
              <w:t>排</w:t>
            </w:r>
            <w:r>
              <w:rPr>
                <w:rFonts w:ascii="SimHei" w:hAnsi="SimHei" w:eastAsia="SimHei" w:cs="SimHei"/>
                <w:sz w:val="25"/>
                <w:szCs w:val="25"/>
                <w:spacing w:val="-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29"/>
              </w:rPr>
              <w:t>除</w:t>
            </w:r>
            <w:r>
              <w:rPr>
                <w:rFonts w:ascii="SimHei" w:hAnsi="SimHei" w:eastAsia="SimHei" w:cs="SimHei"/>
                <w:sz w:val="25"/>
                <w:szCs w:val="25"/>
                <w:spacing w:val="-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29"/>
              </w:rPr>
              <w:t>妨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29"/>
              </w:rPr>
              <w:t>碍</w:t>
            </w:r>
            <w:r>
              <w:rPr>
                <w:rFonts w:ascii="SimHei" w:hAnsi="SimHei" w:eastAsia="SimHei" w:cs="SimHei"/>
                <w:sz w:val="25"/>
                <w:szCs w:val="25"/>
                <w:spacing w:val="-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29"/>
              </w:rPr>
              <w:t>、</w:t>
            </w:r>
            <w:r>
              <w:rPr>
                <w:rFonts w:ascii="SimHei" w:hAnsi="SimHei" w:eastAsia="SimHei" w:cs="SimHei"/>
                <w:sz w:val="25"/>
                <w:szCs w:val="25"/>
                <w:spacing w:val="-29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-29"/>
              </w:rPr>
              <w:t>恢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复原状</w:t>
            </w:r>
          </w:p>
        </w:tc>
        <w:tc>
          <w:tcPr>
            <w:tcW w:w="89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0" w:hanging="1"/>
              <w:spacing w:before="82" w:line="335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7"/>
              </w:rPr>
              <w:t>代</w:t>
            </w: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>履</w:t>
            </w:r>
            <w:r>
              <w:rPr>
                <w:rFonts w:ascii="SimHei" w:hAnsi="SimHei" w:eastAsia="SimHei" w:cs="SimHei"/>
                <w:sz w:val="25"/>
                <w:szCs w:val="2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</w:rPr>
              <w:t>行</w:t>
            </w:r>
          </w:p>
        </w:tc>
        <w:tc>
          <w:tcPr>
            <w:tcW w:w="8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81" w:line="440" w:lineRule="exact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"/>
                <w:position w:val="13"/>
              </w:rPr>
              <w:t>其他</w:t>
            </w:r>
          </w:p>
          <w:p>
            <w:pPr>
              <w:ind w:left="209"/>
              <w:spacing w:line="2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"/>
              </w:rPr>
              <w:t>强</w:t>
            </w:r>
            <w:r>
              <w:rPr>
                <w:rFonts w:ascii="SimHei" w:hAnsi="SimHei" w:eastAsia="SimHei" w:cs="SimHei"/>
                <w:sz w:val="25"/>
                <w:szCs w:val="25"/>
              </w:rPr>
              <w:t>制</w:t>
            </w:r>
          </w:p>
          <w:p>
            <w:pPr>
              <w:ind w:left="201"/>
              <w:spacing w:before="127" w:line="226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执</w:t>
            </w: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行</w:t>
            </w:r>
          </w:p>
          <w:p>
            <w:pPr>
              <w:ind w:left="208"/>
              <w:spacing w:before="134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"/>
              </w:rPr>
              <w:t>方式</w:t>
            </w:r>
          </w:p>
        </w:tc>
        <w:tc>
          <w:tcPr>
            <w:tcW w:w="89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4178" w:type="dxa"/>
            <w:vAlign w:val="top"/>
            <w:gridSpan w:val="15"/>
          </w:tcPr>
          <w:p>
            <w:pPr>
              <w:ind w:left="139"/>
              <w:spacing w:before="181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一)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本单位实施的、以本单位名义作出的</w:t>
            </w:r>
          </w:p>
        </w:tc>
      </w:tr>
      <w:tr>
        <w:trPr>
          <w:trHeight w:val="1324" w:hRule="atLeast"/>
        </w:trPr>
        <w:tc>
          <w:tcPr>
            <w:tcW w:w="82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82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1362" w:type="dxa"/>
            <w:vAlign w:val="top"/>
          </w:tcPr>
          <w:p>
            <w:pPr>
              <w:ind w:left="169" w:right="167" w:hanging="8"/>
              <w:spacing w:before="133" w:line="325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7"/>
              </w:rPr>
              <w:t>揭阳市揭</w:t>
            </w:r>
            <w:r>
              <w:rPr>
                <w:rFonts w:ascii="FangSong" w:hAnsi="FangSong" w:eastAsia="FangSong" w:cs="FangSong"/>
                <w:sz w:val="25"/>
                <w:szCs w:val="25"/>
              </w:rPr>
              <w:t xml:space="preserve"> </w:t>
            </w:r>
            <w:r>
              <w:rPr>
                <w:rFonts w:ascii="FangSong" w:hAnsi="FangSong" w:eastAsia="FangSong" w:cs="FangSong"/>
                <w:sz w:val="25"/>
                <w:szCs w:val="25"/>
                <w:spacing w:val="5"/>
              </w:rPr>
              <w:t>东区发展</w:t>
            </w:r>
          </w:p>
          <w:p>
            <w:pPr>
              <w:ind w:left="167"/>
              <w:spacing w:before="1" w:line="22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7"/>
              </w:rPr>
              <w:t>和</w:t>
            </w:r>
            <w:r>
              <w:rPr>
                <w:rFonts w:ascii="FangSong" w:hAnsi="FangSong" w:eastAsia="FangSong" w:cs="FangSong"/>
                <w:sz w:val="25"/>
                <w:szCs w:val="25"/>
                <w:spacing w:val="5"/>
              </w:rPr>
              <w:t>改革局</w:t>
            </w:r>
          </w:p>
        </w:tc>
        <w:tc>
          <w:tcPr>
            <w:tcW w:w="88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94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82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9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52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7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40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94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33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79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60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15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730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10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504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14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15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16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57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81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  <w:tr>
        <w:trPr>
          <w:trHeight w:val="445" w:hRule="atLeast"/>
        </w:trPr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2" w:type="dxa"/>
            <w:vAlign w:val="top"/>
          </w:tcPr>
          <w:p>
            <w:pPr>
              <w:ind w:left="111"/>
              <w:spacing w:before="133" w:line="224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2"/>
              </w:rPr>
              <w:t>合计</w:t>
            </w:r>
          </w:p>
        </w:tc>
        <w:tc>
          <w:tcPr>
            <w:tcW w:w="884" w:type="dxa"/>
            <w:vAlign w:val="top"/>
          </w:tcPr>
          <w:p>
            <w:pPr>
              <w:ind w:left="394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ind w:left="388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ind w:left="382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991" w:type="dxa"/>
            <w:vAlign w:val="top"/>
          </w:tcPr>
          <w:p>
            <w:pPr>
              <w:ind w:left="452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761" w:type="dxa"/>
            <w:vAlign w:val="top"/>
          </w:tcPr>
          <w:p>
            <w:pPr>
              <w:ind w:left="340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947" w:type="dxa"/>
            <w:vAlign w:val="top"/>
          </w:tcPr>
          <w:p>
            <w:pPr>
              <w:ind w:left="433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798" w:type="dxa"/>
            <w:vAlign w:val="top"/>
          </w:tcPr>
          <w:p>
            <w:pPr>
              <w:ind w:left="360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1539" w:type="dxa"/>
            <w:vAlign w:val="top"/>
          </w:tcPr>
          <w:p>
            <w:pPr>
              <w:ind w:left="730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1079" w:type="dxa"/>
            <w:vAlign w:val="top"/>
          </w:tcPr>
          <w:p>
            <w:pPr>
              <w:ind w:left="504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ind w:left="414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ind w:left="415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ind w:left="416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575" w:type="dxa"/>
            <w:vAlign w:val="top"/>
          </w:tcPr>
          <w:p>
            <w:pPr>
              <w:ind w:left="251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178" w:type="dxa"/>
            <w:vAlign w:val="top"/>
            <w:gridSpan w:val="15"/>
          </w:tcPr>
          <w:p>
            <w:pPr>
              <w:ind w:left="139"/>
              <w:spacing w:before="182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2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二)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本单位受委托实施的、以委托单位名义作出的</w:t>
            </w:r>
          </w:p>
        </w:tc>
      </w:tr>
      <w:tr>
        <w:trPr>
          <w:trHeight w:val="449" w:hRule="atLeast"/>
        </w:trPr>
        <w:tc>
          <w:tcPr>
            <w:tcW w:w="14178" w:type="dxa"/>
            <w:vAlign w:val="top"/>
            <w:gridSpan w:val="1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7040"/>
              <w:spacing w:before="23" w:line="116" w:lineRule="exact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  <w:spacing w:val="66"/>
                <w:position w:val="2"/>
              </w:rPr>
              <w:t>-</w:t>
            </w:r>
          </w:p>
        </w:tc>
      </w:tr>
      <w:tr>
        <w:trPr>
          <w:trHeight w:val="455" w:hRule="atLeast"/>
        </w:trPr>
        <w:tc>
          <w:tcPr>
            <w:tcW w:w="2188" w:type="dxa"/>
            <w:vAlign w:val="top"/>
            <w:gridSpan w:val="2"/>
          </w:tcPr>
          <w:p>
            <w:pPr>
              <w:ind w:left="841"/>
              <w:spacing w:before="140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总</w:t>
            </w:r>
            <w:r>
              <w:rPr>
                <w:rFonts w:ascii="SimSun" w:hAnsi="SimSun" w:eastAsia="SimSun" w:cs="SimSun"/>
                <w:sz w:val="25"/>
                <w:szCs w:val="25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计</w:t>
            </w:r>
          </w:p>
        </w:tc>
        <w:tc>
          <w:tcPr>
            <w:tcW w:w="884" w:type="dxa"/>
            <w:vAlign w:val="top"/>
          </w:tcPr>
          <w:p>
            <w:pPr>
              <w:ind w:left="394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ind w:left="388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ind w:left="382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991" w:type="dxa"/>
            <w:vAlign w:val="top"/>
          </w:tcPr>
          <w:p>
            <w:pPr>
              <w:ind w:left="452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761" w:type="dxa"/>
            <w:vAlign w:val="top"/>
          </w:tcPr>
          <w:p>
            <w:pPr>
              <w:ind w:left="340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947" w:type="dxa"/>
            <w:vAlign w:val="top"/>
          </w:tcPr>
          <w:p>
            <w:pPr>
              <w:ind w:left="433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798" w:type="dxa"/>
            <w:vAlign w:val="top"/>
          </w:tcPr>
          <w:p>
            <w:pPr>
              <w:ind w:left="360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1539" w:type="dxa"/>
            <w:vAlign w:val="top"/>
          </w:tcPr>
          <w:p>
            <w:pPr>
              <w:ind w:left="730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1079" w:type="dxa"/>
            <w:vAlign w:val="top"/>
          </w:tcPr>
          <w:p>
            <w:pPr>
              <w:ind w:left="504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ind w:left="414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ind w:left="415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ind w:left="416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575" w:type="dxa"/>
            <w:vAlign w:val="top"/>
          </w:tcPr>
          <w:p>
            <w:pPr>
              <w:ind w:left="251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</w:tbl>
    <w:p>
      <w:pPr>
        <w:ind w:left="481"/>
        <w:spacing w:before="171" w:line="22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说</w:t>
      </w:r>
      <w:r>
        <w:rPr>
          <w:rFonts w:ascii="FangSong" w:hAnsi="FangSong" w:eastAsia="FangSong" w:cs="FangSong"/>
          <w:sz w:val="23"/>
          <w:szCs w:val="23"/>
          <w:spacing w:val="3"/>
        </w:rPr>
        <w:t>明：</w:t>
      </w:r>
    </w:p>
    <w:p>
      <w:pPr>
        <w:ind w:left="496"/>
        <w:spacing w:before="217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8"/>
        </w:rPr>
        <w:t>1.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行政强制措施实施数量的统计范围为统计年度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1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月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1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日至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12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月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31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日期间作出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“限制公民人身自由”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、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4"/>
        </w:rPr>
        <w:t>“查封场所、设施或者财</w:t>
      </w:r>
    </w:p>
    <w:p>
      <w:pPr>
        <w:sectPr>
          <w:pgSz w:w="16839" w:h="11906"/>
          <w:pgMar w:top="936" w:right="1325" w:bottom="0" w:left="1166" w:header="0" w:footer="0" w:gutter="0"/>
        </w:sectPr>
        <w:rPr/>
      </w:pPr>
    </w:p>
    <w:p>
      <w:pPr>
        <w:ind w:left="4"/>
        <w:spacing w:before="48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0"/>
        </w:rPr>
        <w:t>物”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、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0"/>
        </w:rPr>
        <w:t>“扣押财物”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、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0"/>
        </w:rPr>
        <w:t>“冻结存款、汇款”或者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“其他行政强制措施”决定的数量。</w:t>
      </w:r>
    </w:p>
    <w:p>
      <w:pPr>
        <w:ind w:left="4" w:firstLine="484"/>
        <w:spacing w:before="225" w:line="40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6"/>
        </w:rPr>
        <w:t>2.</w:t>
      </w:r>
      <w:r>
        <w:rPr>
          <w:rFonts w:ascii="FangSong" w:hAnsi="FangSong" w:eastAsia="FangSong" w:cs="FangSong"/>
          <w:sz w:val="23"/>
          <w:szCs w:val="23"/>
          <w:spacing w:val="-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6"/>
        </w:rPr>
        <w:t>行</w:t>
      </w:r>
      <w:r>
        <w:rPr>
          <w:rFonts w:ascii="FangSong" w:hAnsi="FangSong" w:eastAsia="FangSong" w:cs="FangSong"/>
          <w:sz w:val="23"/>
          <w:szCs w:val="23"/>
          <w:spacing w:val="-13"/>
        </w:rPr>
        <w:t>政</w:t>
      </w:r>
      <w:r>
        <w:rPr>
          <w:rFonts w:ascii="FangSong" w:hAnsi="FangSong" w:eastAsia="FangSong" w:cs="FangSong"/>
          <w:sz w:val="23"/>
          <w:szCs w:val="23"/>
          <w:spacing w:val="-8"/>
        </w:rPr>
        <w:t>强制执行实施数量的统计范围为统计年度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1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月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1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日至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12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月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31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日期间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“加处罚款或者滞纳金”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、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8"/>
        </w:rPr>
        <w:t>“划拨存款、汇款”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、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8"/>
        </w:rPr>
        <w:t>“拍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卖或者依法处理查封、</w:t>
      </w:r>
      <w:r>
        <w:rPr>
          <w:rFonts w:ascii="FangSong" w:hAnsi="FangSong" w:eastAsia="FangSong" w:cs="FangSong"/>
          <w:sz w:val="23"/>
          <w:szCs w:val="23"/>
          <w:spacing w:val="-3"/>
        </w:rPr>
        <w:t>扣</w:t>
      </w:r>
      <w:r>
        <w:rPr>
          <w:rFonts w:ascii="FangSong" w:hAnsi="FangSong" w:eastAsia="FangSong" w:cs="FangSong"/>
          <w:sz w:val="23"/>
          <w:szCs w:val="23"/>
          <w:spacing w:val="-2"/>
        </w:rPr>
        <w:t>押的场所、设施或者财物”、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2"/>
        </w:rPr>
        <w:t>“排除妨碍、恢复原状”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、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2"/>
        </w:rPr>
        <w:t>“代履行”和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“其他强制执行方式”等执行完毕或者终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结</w:t>
      </w:r>
      <w:r>
        <w:rPr>
          <w:rFonts w:ascii="FangSong" w:hAnsi="FangSong" w:eastAsia="FangSong" w:cs="FangSong"/>
          <w:sz w:val="23"/>
          <w:szCs w:val="23"/>
          <w:spacing w:val="6"/>
        </w:rPr>
        <w:t>执行的数量。</w:t>
      </w:r>
    </w:p>
    <w:p>
      <w:pPr>
        <w:ind w:right="2" w:firstLine="498"/>
        <w:spacing w:before="1" w:line="40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</w:rPr>
        <w:t>3.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其他强制执行方式，如《城乡规划法》规定的强制拆除；《煤炭法》规定的强制停产、强制消除安全隐患；《金银管理条例》规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定的强制收购；《外汇管理条例》规定的回兑等</w:t>
      </w:r>
      <w:r>
        <w:rPr>
          <w:rFonts w:ascii="FangSong" w:hAnsi="FangSong" w:eastAsia="FangSong" w:cs="FangSong"/>
          <w:sz w:val="23"/>
          <w:szCs w:val="23"/>
          <w:spacing w:val="8"/>
        </w:rPr>
        <w:t>。</w:t>
      </w:r>
    </w:p>
    <w:p>
      <w:pPr>
        <w:ind w:left="487"/>
        <w:spacing w:before="1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"/>
        </w:rPr>
        <w:t>4.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申请法院强制执</w:t>
      </w:r>
      <w:r>
        <w:rPr>
          <w:rFonts w:ascii="FangSong" w:hAnsi="FangSong" w:eastAsia="FangSong" w:cs="FangSong"/>
          <w:sz w:val="23"/>
          <w:szCs w:val="23"/>
          <w:spacing w:val="1"/>
        </w:rPr>
        <w:t>行数量的统计范围为统计年度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月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日至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12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月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31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日期间向法院申请强制执行的数量，时间以申请日期为准。</w:t>
      </w:r>
    </w:p>
    <w:p>
      <w:pPr>
        <w:sectPr>
          <w:pgSz w:w="16839" w:h="11906"/>
          <w:pgMar w:top="960" w:right="1326" w:bottom="0" w:left="1169" w:header="0" w:footer="0" w:gutter="0"/>
        </w:sectPr>
        <w:rPr/>
      </w:pPr>
    </w:p>
    <w:p>
      <w:pPr>
        <w:ind w:left="127"/>
        <w:spacing w:before="62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4"/>
        </w:rPr>
        <w:t>表四</w:t>
      </w:r>
    </w:p>
    <w:p>
      <w:pPr>
        <w:ind w:left="3115"/>
        <w:spacing w:before="27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揭阳市揭东</w:t>
      </w:r>
      <w:r>
        <w:rPr>
          <w:rFonts w:ascii="SimHei" w:hAnsi="SimHei" w:eastAsia="SimHei" w:cs="SimHei"/>
          <w:sz w:val="31"/>
          <w:szCs w:val="31"/>
          <w:spacing w:val="3"/>
        </w:rPr>
        <w:t>区发展和改革局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2023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年度行政征收实施情况统计表</w:t>
      </w:r>
    </w:p>
    <w:p>
      <w:pPr>
        <w:spacing w:line="47" w:lineRule="exact"/>
        <w:rPr/>
      </w:pPr>
      <w:r/>
    </w:p>
    <w:tbl>
      <w:tblPr>
        <w:tblStyle w:val="2"/>
        <w:tblW w:w="1413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6"/>
        <w:gridCol w:w="2218"/>
        <w:gridCol w:w="3551"/>
        <w:gridCol w:w="3311"/>
        <w:gridCol w:w="4229"/>
      </w:tblGrid>
      <w:tr>
        <w:trPr>
          <w:trHeight w:val="449" w:hRule="atLeast"/>
        </w:trPr>
        <w:tc>
          <w:tcPr>
            <w:tcW w:w="82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2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序号</w:t>
            </w:r>
          </w:p>
        </w:tc>
        <w:tc>
          <w:tcPr>
            <w:tcW w:w="22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596"/>
              <w:spacing w:before="82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单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位名称</w:t>
            </w:r>
          </w:p>
        </w:tc>
        <w:tc>
          <w:tcPr>
            <w:tcW w:w="6862" w:type="dxa"/>
            <w:vAlign w:val="top"/>
            <w:gridSpan w:val="2"/>
          </w:tcPr>
          <w:p>
            <w:pPr>
              <w:ind w:left="2917"/>
              <w:spacing w:before="135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行政收费</w:t>
            </w:r>
          </w:p>
        </w:tc>
        <w:tc>
          <w:tcPr>
            <w:tcW w:w="422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03"/>
              <w:spacing w:before="81" w:line="2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>土地、房屋征收实施数量</w:t>
            </w: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>(宗</w:t>
            </w: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)</w:t>
            </w:r>
          </w:p>
        </w:tc>
      </w:tr>
      <w:tr>
        <w:trPr>
          <w:trHeight w:val="445" w:hRule="atLeast"/>
        </w:trPr>
        <w:tc>
          <w:tcPr>
            <w:tcW w:w="82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1" w:type="dxa"/>
            <w:vAlign w:val="top"/>
          </w:tcPr>
          <w:p>
            <w:pPr>
              <w:ind w:left="877"/>
              <w:spacing w:before="130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实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施数量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(宗)</w:t>
            </w:r>
          </w:p>
        </w:tc>
        <w:tc>
          <w:tcPr>
            <w:tcW w:w="3311" w:type="dxa"/>
            <w:vAlign w:val="top"/>
          </w:tcPr>
          <w:p>
            <w:pPr>
              <w:ind w:left="493"/>
              <w:spacing w:before="130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收费总金额</w:t>
            </w: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(万元</w:t>
            </w: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)</w:t>
            </w:r>
          </w:p>
        </w:tc>
        <w:tc>
          <w:tcPr>
            <w:tcW w:w="422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14135" w:type="dxa"/>
            <w:vAlign w:val="top"/>
            <w:gridSpan w:val="5"/>
          </w:tcPr>
          <w:p>
            <w:pPr>
              <w:ind w:left="139"/>
              <w:spacing w:before="179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一)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本单位实施的、以本单位名义作出的</w:t>
            </w:r>
          </w:p>
        </w:tc>
      </w:tr>
      <w:tr>
        <w:trPr>
          <w:trHeight w:val="884" w:hRule="atLeast"/>
        </w:trPr>
        <w:tc>
          <w:tcPr>
            <w:tcW w:w="82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81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2218" w:type="dxa"/>
            <w:vAlign w:val="top"/>
          </w:tcPr>
          <w:p>
            <w:pPr>
              <w:ind w:left="107"/>
              <w:spacing w:before="131" w:line="442" w:lineRule="exact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15"/>
                <w:position w:val="14"/>
              </w:rPr>
              <w:t>揭阳市揭东</w:t>
            </w:r>
            <w:r>
              <w:rPr>
                <w:rFonts w:ascii="FangSong" w:hAnsi="FangSong" w:eastAsia="FangSong" w:cs="FangSong"/>
                <w:sz w:val="25"/>
                <w:szCs w:val="25"/>
                <w:spacing w:val="15"/>
                <w:position w:val="14"/>
              </w:rPr>
              <w:t xml:space="preserve"> </w:t>
            </w:r>
            <w:r>
              <w:rPr>
                <w:rFonts w:ascii="FangSong" w:hAnsi="FangSong" w:eastAsia="FangSong" w:cs="FangSong"/>
                <w:sz w:val="25"/>
                <w:szCs w:val="25"/>
                <w:spacing w:val="15"/>
                <w:position w:val="14"/>
              </w:rPr>
              <w:t>区</w:t>
            </w:r>
            <w:r>
              <w:rPr>
                <w:rFonts w:ascii="FangSong" w:hAnsi="FangSong" w:eastAsia="FangSong" w:cs="FangSong"/>
                <w:sz w:val="25"/>
                <w:szCs w:val="25"/>
                <w:spacing w:val="13"/>
                <w:position w:val="14"/>
              </w:rPr>
              <w:t>发</w:t>
            </w:r>
          </w:p>
          <w:p>
            <w:pPr>
              <w:ind w:left="108"/>
              <w:spacing w:before="1" w:line="22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9"/>
              </w:rPr>
              <w:t>展</w:t>
            </w:r>
            <w:r>
              <w:rPr>
                <w:rFonts w:ascii="FangSong" w:hAnsi="FangSong" w:eastAsia="FangSong" w:cs="FangSong"/>
                <w:sz w:val="25"/>
                <w:szCs w:val="25"/>
                <w:spacing w:val="7"/>
              </w:rPr>
              <w:t>和改革局</w:t>
            </w:r>
          </w:p>
        </w:tc>
        <w:tc>
          <w:tcPr>
            <w:tcW w:w="3551" w:type="dxa"/>
            <w:vAlign w:val="top"/>
          </w:tcPr>
          <w:p>
            <w:pPr>
              <w:ind w:left="127"/>
              <w:spacing w:before="165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3311" w:type="dxa"/>
            <w:vAlign w:val="top"/>
          </w:tcPr>
          <w:p>
            <w:pPr>
              <w:ind w:left="133"/>
              <w:spacing w:before="165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29" w:type="dxa"/>
            <w:vAlign w:val="top"/>
          </w:tcPr>
          <w:p>
            <w:pPr>
              <w:ind w:left="136"/>
              <w:spacing w:before="165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  <w:tr>
        <w:trPr>
          <w:trHeight w:val="445" w:hRule="atLeast"/>
        </w:trPr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8" w:type="dxa"/>
            <w:vAlign w:val="top"/>
          </w:tcPr>
          <w:p>
            <w:pPr>
              <w:ind w:left="108"/>
              <w:spacing w:before="132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合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计</w:t>
            </w:r>
          </w:p>
        </w:tc>
        <w:tc>
          <w:tcPr>
            <w:tcW w:w="3551" w:type="dxa"/>
            <w:vAlign w:val="top"/>
          </w:tcPr>
          <w:p>
            <w:pPr>
              <w:ind w:left="127"/>
              <w:spacing w:before="16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3311" w:type="dxa"/>
            <w:vAlign w:val="top"/>
          </w:tcPr>
          <w:p>
            <w:pPr>
              <w:ind w:left="133"/>
              <w:spacing w:before="16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29" w:type="dxa"/>
            <w:vAlign w:val="top"/>
          </w:tcPr>
          <w:p>
            <w:pPr>
              <w:ind w:left="136"/>
              <w:spacing w:before="16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135" w:type="dxa"/>
            <w:vAlign w:val="top"/>
            <w:gridSpan w:val="5"/>
          </w:tcPr>
          <w:p>
            <w:pPr>
              <w:ind w:left="139"/>
              <w:spacing w:before="181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2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二)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本单位受委托实施的、以委托单位名义作出的</w:t>
            </w:r>
          </w:p>
        </w:tc>
      </w:tr>
      <w:tr>
        <w:trPr>
          <w:trHeight w:val="449" w:hRule="atLeast"/>
        </w:trPr>
        <w:tc>
          <w:tcPr>
            <w:tcW w:w="14135" w:type="dxa"/>
            <w:vAlign w:val="top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7020"/>
              <w:spacing w:before="23" w:line="117" w:lineRule="exact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  <w:spacing w:val="66"/>
                <w:position w:val="2"/>
              </w:rPr>
              <w:t>-</w:t>
            </w:r>
          </w:p>
        </w:tc>
      </w:tr>
      <w:tr>
        <w:trPr>
          <w:trHeight w:val="454" w:hRule="atLeast"/>
        </w:trPr>
        <w:tc>
          <w:tcPr>
            <w:tcW w:w="3044" w:type="dxa"/>
            <w:vAlign w:val="top"/>
            <w:gridSpan w:val="2"/>
          </w:tcPr>
          <w:p>
            <w:pPr>
              <w:ind w:left="1140"/>
              <w:spacing w:before="140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计</w:t>
            </w:r>
          </w:p>
        </w:tc>
        <w:tc>
          <w:tcPr>
            <w:tcW w:w="3551" w:type="dxa"/>
            <w:vAlign w:val="top"/>
          </w:tcPr>
          <w:p>
            <w:pPr>
              <w:ind w:left="127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3311" w:type="dxa"/>
            <w:vAlign w:val="top"/>
          </w:tcPr>
          <w:p>
            <w:pPr>
              <w:ind w:left="133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  <w:tc>
          <w:tcPr>
            <w:tcW w:w="4229" w:type="dxa"/>
            <w:vAlign w:val="top"/>
          </w:tcPr>
          <w:p>
            <w:pPr>
              <w:ind w:left="136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</w:tbl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609"/>
        <w:spacing w:before="75" w:line="22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说</w:t>
      </w:r>
      <w:r>
        <w:rPr>
          <w:rFonts w:ascii="FangSong" w:hAnsi="FangSong" w:eastAsia="FangSong" w:cs="FangSong"/>
          <w:sz w:val="23"/>
          <w:szCs w:val="23"/>
          <w:spacing w:val="3"/>
        </w:rPr>
        <w:t>明：</w:t>
      </w:r>
    </w:p>
    <w:p>
      <w:pPr>
        <w:ind w:left="624"/>
        <w:spacing w:before="217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"/>
        </w:rPr>
        <w:t>1.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行政征收的统计范围为统计年度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1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月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1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日至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12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月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31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日期间实施的行政收费及土地、房产征收等情况。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"/>
        </w:rPr>
        <w:t>(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因征税属于中央垂直管</w:t>
      </w:r>
    </w:p>
    <w:p>
      <w:pPr>
        <w:ind w:left="129"/>
        <w:spacing w:before="222" w:line="23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理</w:t>
      </w:r>
      <w:r>
        <w:rPr>
          <w:rFonts w:ascii="FangSong" w:hAnsi="FangSong" w:eastAsia="FangSong" w:cs="FangSong"/>
          <w:sz w:val="23"/>
          <w:szCs w:val="23"/>
          <w:spacing w:val="8"/>
        </w:rPr>
        <w:t>，不列入我省统计范围)</w:t>
      </w:r>
    </w:p>
    <w:p>
      <w:pPr>
        <w:ind w:left="618"/>
        <w:spacing w:before="206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2</w:t>
      </w:r>
      <w:r>
        <w:rPr>
          <w:rFonts w:ascii="FangSong" w:hAnsi="FangSong" w:eastAsia="FangSong" w:cs="FangSong"/>
          <w:sz w:val="23"/>
          <w:szCs w:val="23"/>
          <w:spacing w:val="5"/>
        </w:rPr>
        <w:t>.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土地、房屋征收实施数量的统计，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以政府正式批文为准。</w:t>
      </w:r>
    </w:p>
    <w:p>
      <w:pPr>
        <w:sectPr>
          <w:pgSz w:w="16839" w:h="11906"/>
          <w:pgMar w:top="936" w:right="1329" w:bottom="0" w:left="1039" w:header="0" w:footer="0" w:gutter="0"/>
        </w:sectPr>
        <w:rPr/>
      </w:pPr>
    </w:p>
    <w:p>
      <w:pPr>
        <w:ind w:left="127"/>
        <w:spacing w:before="62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4"/>
        </w:rPr>
        <w:t>表五</w:t>
      </w:r>
    </w:p>
    <w:p>
      <w:pPr>
        <w:ind w:left="3115"/>
        <w:spacing w:before="27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揭阳市揭东</w:t>
      </w:r>
      <w:r>
        <w:rPr>
          <w:rFonts w:ascii="SimHei" w:hAnsi="SimHei" w:eastAsia="SimHei" w:cs="SimHei"/>
          <w:sz w:val="31"/>
          <w:szCs w:val="31"/>
          <w:spacing w:val="3"/>
        </w:rPr>
        <w:t>区发展和改革局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2023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年度行政征用实施情况统计表</w:t>
      </w:r>
    </w:p>
    <w:p>
      <w:pPr>
        <w:spacing w:line="47" w:lineRule="exact"/>
        <w:rPr/>
      </w:pPr>
      <w:r/>
    </w:p>
    <w:tbl>
      <w:tblPr>
        <w:tblStyle w:val="2"/>
        <w:tblW w:w="139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7"/>
        <w:gridCol w:w="4104"/>
        <w:gridCol w:w="9000"/>
      </w:tblGrid>
      <w:tr>
        <w:trPr>
          <w:trHeight w:val="869" w:hRule="atLeast"/>
        </w:trPr>
        <w:tc>
          <w:tcPr>
            <w:tcW w:w="8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2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序号</w:t>
            </w:r>
          </w:p>
        </w:tc>
        <w:tc>
          <w:tcPr>
            <w:tcW w:w="410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41"/>
              <w:spacing w:before="81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单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位名称</w:t>
            </w:r>
          </w:p>
        </w:tc>
        <w:tc>
          <w:tcPr>
            <w:tcW w:w="900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075"/>
              <w:spacing w:before="81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1"/>
              </w:rPr>
              <w:t>行</w:t>
            </w: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政征用实施数量</w:t>
            </w: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(宗)</w:t>
            </w:r>
          </w:p>
        </w:tc>
      </w:tr>
      <w:tr>
        <w:trPr>
          <w:trHeight w:val="504" w:hRule="atLeast"/>
        </w:trPr>
        <w:tc>
          <w:tcPr>
            <w:tcW w:w="13931" w:type="dxa"/>
            <w:vAlign w:val="top"/>
            <w:gridSpan w:val="3"/>
          </w:tcPr>
          <w:p>
            <w:pPr>
              <w:ind w:left="139"/>
              <w:spacing w:before="178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一)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本单位实施的，以本单位名义作出的</w:t>
            </w:r>
          </w:p>
        </w:tc>
      </w:tr>
      <w:tr>
        <w:trPr>
          <w:trHeight w:val="444" w:hRule="atLeast"/>
        </w:trPr>
        <w:tc>
          <w:tcPr>
            <w:tcW w:w="827" w:type="dxa"/>
            <w:vAlign w:val="top"/>
          </w:tcPr>
          <w:p>
            <w:pPr>
              <w:ind w:left="133"/>
              <w:spacing w:before="165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4104" w:type="dxa"/>
            <w:vAlign w:val="top"/>
          </w:tcPr>
          <w:p>
            <w:pPr>
              <w:ind w:left="108"/>
              <w:spacing w:before="132" w:line="224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10"/>
              </w:rPr>
              <w:t>揭</w:t>
            </w:r>
            <w:r>
              <w:rPr>
                <w:rFonts w:ascii="FangSong" w:hAnsi="FangSong" w:eastAsia="FangSong" w:cs="FangSong"/>
                <w:sz w:val="25"/>
                <w:szCs w:val="25"/>
                <w:spacing w:val="9"/>
              </w:rPr>
              <w:t>阳市揭东区发展和改革局</w:t>
            </w:r>
          </w:p>
        </w:tc>
        <w:tc>
          <w:tcPr>
            <w:tcW w:w="9000" w:type="dxa"/>
            <w:vAlign w:val="top"/>
          </w:tcPr>
          <w:p>
            <w:pPr>
              <w:ind w:left="131"/>
              <w:spacing w:before="16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  <w:tr>
        <w:trPr>
          <w:trHeight w:val="445" w:hRule="atLeast"/>
        </w:trPr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4" w:type="dxa"/>
            <w:vAlign w:val="top"/>
          </w:tcPr>
          <w:p>
            <w:pPr>
              <w:ind w:left="109"/>
              <w:spacing w:before="131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合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计</w:t>
            </w:r>
          </w:p>
        </w:tc>
        <w:tc>
          <w:tcPr>
            <w:tcW w:w="9000" w:type="dxa"/>
            <w:vAlign w:val="top"/>
          </w:tcPr>
          <w:p>
            <w:pPr>
              <w:ind w:left="131"/>
              <w:spacing w:before="16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3931" w:type="dxa"/>
            <w:vAlign w:val="top"/>
            <w:gridSpan w:val="3"/>
          </w:tcPr>
          <w:p>
            <w:pPr>
              <w:ind w:left="139"/>
              <w:spacing w:before="181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2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二)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本单位受委托实施的、以委托单位名义作出的</w:t>
            </w:r>
          </w:p>
        </w:tc>
      </w:tr>
      <w:tr>
        <w:trPr>
          <w:trHeight w:val="449" w:hRule="atLeast"/>
        </w:trPr>
        <w:tc>
          <w:tcPr>
            <w:tcW w:w="13931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6917"/>
              <w:spacing w:before="23" w:line="117" w:lineRule="exact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  <w:spacing w:val="66"/>
                <w:position w:val="2"/>
              </w:rPr>
              <w:t>-</w:t>
            </w:r>
          </w:p>
        </w:tc>
      </w:tr>
      <w:tr>
        <w:trPr>
          <w:trHeight w:val="454" w:hRule="atLeast"/>
        </w:trPr>
        <w:tc>
          <w:tcPr>
            <w:tcW w:w="4931" w:type="dxa"/>
            <w:vAlign w:val="top"/>
            <w:gridSpan w:val="2"/>
          </w:tcPr>
          <w:p>
            <w:pPr>
              <w:ind w:left="2083"/>
              <w:spacing w:before="139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计</w:t>
            </w:r>
          </w:p>
        </w:tc>
        <w:tc>
          <w:tcPr>
            <w:tcW w:w="9000" w:type="dxa"/>
            <w:vAlign w:val="top"/>
          </w:tcPr>
          <w:p>
            <w:pPr>
              <w:ind w:left="131"/>
              <w:spacing w:before="174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</w:tbl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612"/>
        <w:spacing w:before="74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3"/>
        </w:rPr>
        <w:t>说</w:t>
      </w:r>
      <w:r>
        <w:rPr>
          <w:rFonts w:ascii="SimSun" w:hAnsi="SimSun" w:eastAsia="SimSun" w:cs="SimSun"/>
          <w:sz w:val="23"/>
          <w:szCs w:val="23"/>
          <w:spacing w:val="2"/>
        </w:rPr>
        <w:t>明：</w:t>
      </w:r>
    </w:p>
    <w:p>
      <w:pPr>
        <w:ind w:left="126" w:firstLine="486"/>
        <w:spacing w:before="217" w:line="411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"/>
        </w:rPr>
        <w:t>行政征用实施数量的统计范围为统计年度</w:t>
      </w:r>
      <w:r>
        <w:rPr>
          <w:rFonts w:ascii="SimSun" w:hAnsi="SimSun" w:eastAsia="SimSun" w:cs="SimSun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"/>
        </w:rPr>
        <w:t>月</w:t>
      </w:r>
      <w:r>
        <w:rPr>
          <w:rFonts w:ascii="SimSun" w:hAnsi="SimSun" w:eastAsia="SimSun" w:cs="SimSun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"/>
        </w:rPr>
        <w:t>日至</w:t>
      </w:r>
      <w:r>
        <w:rPr>
          <w:rFonts w:ascii="SimSun" w:hAnsi="SimSun" w:eastAsia="SimSun" w:cs="SimSun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12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"/>
        </w:rPr>
        <w:t>月</w:t>
      </w:r>
      <w:r>
        <w:rPr>
          <w:rFonts w:ascii="SimSun" w:hAnsi="SimSun" w:eastAsia="SimSun" w:cs="SimSun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31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"/>
        </w:rPr>
        <w:t>日期间因抢险、救灾、反恐等公共利益需要而作出</w:t>
      </w:r>
      <w:r>
        <w:rPr>
          <w:rFonts w:ascii="SimSun" w:hAnsi="SimSun" w:eastAsia="SimSun" w:cs="SimSun"/>
          <w:sz w:val="23"/>
          <w:szCs w:val="23"/>
        </w:rPr>
        <w:t>的行政征用决定的数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量。</w:t>
      </w:r>
    </w:p>
    <w:p>
      <w:pPr>
        <w:sectPr>
          <w:pgSz w:w="16839" w:h="11906"/>
          <w:pgMar w:top="936" w:right="1326" w:bottom="0" w:left="1039" w:header="0" w:footer="0" w:gutter="0"/>
        </w:sectPr>
        <w:rPr/>
      </w:pPr>
    </w:p>
    <w:p>
      <w:pPr>
        <w:ind w:left="127"/>
        <w:spacing w:before="62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4"/>
        </w:rPr>
        <w:t>表六</w:t>
      </w:r>
    </w:p>
    <w:p>
      <w:pPr>
        <w:ind w:left="3115"/>
        <w:spacing w:before="27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揭阳市揭东</w:t>
      </w:r>
      <w:r>
        <w:rPr>
          <w:rFonts w:ascii="SimHei" w:hAnsi="SimHei" w:eastAsia="SimHei" w:cs="SimHei"/>
          <w:sz w:val="31"/>
          <w:szCs w:val="31"/>
          <w:spacing w:val="3"/>
        </w:rPr>
        <w:t>区发展和改革局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2023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年度行政检查实施情况统计表</w:t>
      </w:r>
    </w:p>
    <w:p>
      <w:pPr>
        <w:spacing w:line="47" w:lineRule="exact"/>
        <w:rPr/>
      </w:pPr>
      <w:r/>
    </w:p>
    <w:tbl>
      <w:tblPr>
        <w:tblStyle w:val="2"/>
        <w:tblW w:w="13946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6"/>
        <w:gridCol w:w="4090"/>
        <w:gridCol w:w="9030"/>
      </w:tblGrid>
      <w:tr>
        <w:trPr>
          <w:trHeight w:val="449" w:hRule="atLeast"/>
        </w:trPr>
        <w:tc>
          <w:tcPr>
            <w:tcW w:w="82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2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序号</w:t>
            </w:r>
          </w:p>
        </w:tc>
        <w:tc>
          <w:tcPr>
            <w:tcW w:w="409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535"/>
              <w:spacing w:before="82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单</w:t>
            </w:r>
            <w:r>
              <w:rPr>
                <w:rFonts w:ascii="SimHei" w:hAnsi="SimHei" w:eastAsia="SimHei" w:cs="SimHei"/>
                <w:sz w:val="25"/>
                <w:szCs w:val="25"/>
                <w:spacing w:val="5"/>
              </w:rPr>
              <w:t>位名称</w:t>
            </w:r>
          </w:p>
        </w:tc>
        <w:tc>
          <w:tcPr>
            <w:tcW w:w="9030" w:type="dxa"/>
            <w:vAlign w:val="top"/>
          </w:tcPr>
          <w:p>
            <w:pPr>
              <w:ind w:left="3999"/>
              <w:spacing w:before="135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行政检查</w:t>
            </w:r>
          </w:p>
        </w:tc>
      </w:tr>
      <w:tr>
        <w:trPr>
          <w:trHeight w:val="444" w:hRule="atLeast"/>
        </w:trPr>
        <w:tc>
          <w:tcPr>
            <w:tcW w:w="82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0" w:type="dxa"/>
            <w:vAlign w:val="top"/>
          </w:tcPr>
          <w:p>
            <w:pPr>
              <w:ind w:left="4261"/>
              <w:spacing w:before="129" w:line="229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次数</w:t>
            </w:r>
          </w:p>
        </w:tc>
      </w:tr>
      <w:tr>
        <w:trPr>
          <w:trHeight w:val="504" w:hRule="atLeast"/>
        </w:trPr>
        <w:tc>
          <w:tcPr>
            <w:tcW w:w="13946" w:type="dxa"/>
            <w:vAlign w:val="top"/>
            <w:gridSpan w:val="3"/>
          </w:tcPr>
          <w:p>
            <w:pPr>
              <w:ind w:left="139"/>
              <w:spacing w:before="180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16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一)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4"/>
              </w:rPr>
              <w:t>本单位实施的、以本单位名义作出的</w:t>
            </w:r>
          </w:p>
        </w:tc>
      </w:tr>
      <w:tr>
        <w:trPr>
          <w:trHeight w:val="445" w:hRule="atLeast"/>
        </w:trPr>
        <w:tc>
          <w:tcPr>
            <w:tcW w:w="826" w:type="dxa"/>
            <w:vAlign w:val="top"/>
          </w:tcPr>
          <w:p>
            <w:pPr>
              <w:ind w:left="133"/>
              <w:spacing w:before="165" w:line="193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1</w:t>
            </w:r>
          </w:p>
        </w:tc>
        <w:tc>
          <w:tcPr>
            <w:tcW w:w="4090" w:type="dxa"/>
            <w:vAlign w:val="top"/>
          </w:tcPr>
          <w:p>
            <w:pPr>
              <w:ind w:left="107"/>
              <w:spacing w:before="132" w:line="224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10"/>
              </w:rPr>
              <w:t>揭</w:t>
            </w:r>
            <w:r>
              <w:rPr>
                <w:rFonts w:ascii="FangSong" w:hAnsi="FangSong" w:eastAsia="FangSong" w:cs="FangSong"/>
                <w:sz w:val="25"/>
                <w:szCs w:val="25"/>
                <w:spacing w:val="9"/>
              </w:rPr>
              <w:t>阳市揭东区发展和改革局</w:t>
            </w:r>
          </w:p>
        </w:tc>
        <w:tc>
          <w:tcPr>
            <w:tcW w:w="9030" w:type="dxa"/>
            <w:vAlign w:val="top"/>
          </w:tcPr>
          <w:p>
            <w:pPr>
              <w:ind w:left="132"/>
              <w:spacing w:before="166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  <w:tr>
        <w:trPr>
          <w:trHeight w:val="445" w:hRule="atLeast"/>
        </w:trPr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0" w:type="dxa"/>
            <w:vAlign w:val="top"/>
          </w:tcPr>
          <w:p>
            <w:pPr>
              <w:ind w:left="108"/>
              <w:spacing w:before="133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合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计</w:t>
            </w:r>
          </w:p>
        </w:tc>
        <w:tc>
          <w:tcPr>
            <w:tcW w:w="9030" w:type="dxa"/>
            <w:vAlign w:val="top"/>
          </w:tcPr>
          <w:p>
            <w:pPr>
              <w:ind w:left="132"/>
              <w:spacing w:before="167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3946" w:type="dxa"/>
            <w:vAlign w:val="top"/>
            <w:gridSpan w:val="3"/>
          </w:tcPr>
          <w:p>
            <w:pPr>
              <w:ind w:left="139"/>
              <w:spacing w:before="180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22"/>
              </w:rPr>
              <w:t>(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二)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5"/>
                <w:szCs w:val="25"/>
                <w:spacing w:val="13"/>
              </w:rPr>
              <w:t>本单位受委托实施的、以委托单位名义作出的</w:t>
            </w:r>
          </w:p>
        </w:tc>
      </w:tr>
      <w:tr>
        <w:trPr>
          <w:trHeight w:val="449" w:hRule="atLeast"/>
        </w:trPr>
        <w:tc>
          <w:tcPr>
            <w:tcW w:w="13946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6924"/>
              <w:spacing w:before="23" w:line="117" w:lineRule="exact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  <w:spacing w:val="66"/>
                <w:position w:val="2"/>
              </w:rPr>
              <w:t>-</w:t>
            </w:r>
          </w:p>
        </w:tc>
      </w:tr>
      <w:tr>
        <w:trPr>
          <w:trHeight w:val="454" w:hRule="atLeast"/>
        </w:trPr>
        <w:tc>
          <w:tcPr>
            <w:tcW w:w="4916" w:type="dxa"/>
            <w:vAlign w:val="top"/>
            <w:gridSpan w:val="2"/>
          </w:tcPr>
          <w:p>
            <w:pPr>
              <w:ind w:left="2076"/>
              <w:spacing w:before="138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计</w:t>
            </w:r>
          </w:p>
        </w:tc>
        <w:tc>
          <w:tcPr>
            <w:tcW w:w="9030" w:type="dxa"/>
            <w:vAlign w:val="top"/>
          </w:tcPr>
          <w:p>
            <w:pPr>
              <w:ind w:left="132"/>
              <w:spacing w:before="172" w:line="19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</w:rPr>
              <w:t>0</w:t>
            </w:r>
          </w:p>
        </w:tc>
      </w:tr>
    </w:tbl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612"/>
        <w:spacing w:before="75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3"/>
        </w:rPr>
        <w:t>说</w:t>
      </w:r>
      <w:r>
        <w:rPr>
          <w:rFonts w:ascii="SimSun" w:hAnsi="SimSun" w:eastAsia="SimSun" w:cs="SimSun"/>
          <w:sz w:val="23"/>
          <w:szCs w:val="23"/>
          <w:spacing w:val="2"/>
        </w:rPr>
        <w:t>明：</w:t>
      </w:r>
    </w:p>
    <w:p>
      <w:pPr>
        <w:ind w:left="126" w:firstLine="486"/>
        <w:spacing w:before="213" w:line="40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3"/>
        </w:rPr>
        <w:t>行政检查次数的统计范围为统计年度</w:t>
      </w:r>
      <w:r>
        <w:rPr>
          <w:rFonts w:ascii="SimSun" w:hAnsi="SimSun" w:eastAsia="SimSun" w:cs="SimSun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1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3"/>
        </w:rPr>
        <w:t>月</w:t>
      </w:r>
      <w:r>
        <w:rPr>
          <w:rFonts w:ascii="SimSun" w:hAnsi="SimSun" w:eastAsia="SimSun" w:cs="SimSun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1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3"/>
        </w:rPr>
        <w:t>日至</w:t>
      </w:r>
      <w:r>
        <w:rPr>
          <w:rFonts w:ascii="SimSun" w:hAnsi="SimSun" w:eastAsia="SimSun" w:cs="SimSun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12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3"/>
        </w:rPr>
        <w:t>月</w:t>
      </w:r>
      <w:r>
        <w:rPr>
          <w:rFonts w:ascii="SimSun" w:hAnsi="SimSun" w:eastAsia="SimSun" w:cs="SimSun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31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3"/>
        </w:rPr>
        <w:t>日期间开展行政检查的次数。检查</w:t>
      </w:r>
      <w:r>
        <w:rPr>
          <w:rFonts w:ascii="SimSun" w:hAnsi="SimSun" w:eastAsia="SimSun" w:cs="SimSun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1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3"/>
        </w:rPr>
        <w:t>个检查对象，有完整、详细的检查记录</w:t>
      </w:r>
      <w:r>
        <w:rPr>
          <w:rFonts w:ascii="SimSun" w:hAnsi="SimSun" w:eastAsia="SimSun" w:cs="SimSun"/>
          <w:sz w:val="23"/>
          <w:szCs w:val="23"/>
        </w:rPr>
        <w:t>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计为检查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1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次。无特定检查对象的巡查、巡逻，无完整、详细检查记录，为了确定是否给予行政许可所作的现场勘验、检查等过程性行为、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8"/>
        </w:rPr>
        <w:t>检</w:t>
      </w:r>
      <w:r>
        <w:rPr>
          <w:rFonts w:ascii="SimSun" w:hAnsi="SimSun" w:eastAsia="SimSun" w:cs="SimSun"/>
          <w:sz w:val="23"/>
          <w:szCs w:val="23"/>
          <w:spacing w:val="9"/>
        </w:rPr>
        <w:t>查后作出行政处罚等其他行政执法行为的，均不计为检查次数。</w:t>
      </w:r>
    </w:p>
    <w:p>
      <w:pPr>
        <w:sectPr>
          <w:pgSz w:w="16839" w:h="11906"/>
          <w:pgMar w:top="936" w:right="1246" w:bottom="0" w:left="1039" w:header="0" w:footer="0" w:gutter="0"/>
        </w:sectPr>
        <w:rPr/>
      </w:pPr>
    </w:p>
    <w:p>
      <w:pPr>
        <w:ind w:left="244"/>
        <w:spacing w:before="89" w:line="19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9"/>
        </w:rPr>
        <w:t>第</w:t>
      </w:r>
      <w:r>
        <w:rPr>
          <w:rFonts w:ascii="SimHei" w:hAnsi="SimHei" w:eastAsia="SimHei" w:cs="SimHei"/>
          <w:sz w:val="43"/>
          <w:szCs w:val="43"/>
          <w:spacing w:val="6"/>
        </w:rPr>
        <w:t>二部分</w:t>
      </w:r>
      <w:r>
        <w:rPr>
          <w:rFonts w:ascii="SimHei" w:hAnsi="SimHei" w:eastAsia="SimHei" w:cs="SimHei"/>
          <w:sz w:val="43"/>
          <w:szCs w:val="43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揭阳市揭东区发展和改革局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2023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年度</w:t>
      </w:r>
    </w:p>
    <w:p>
      <w:pPr>
        <w:ind w:left="3279"/>
        <w:spacing w:before="119" w:line="18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行政执法情况说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明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648"/>
        <w:spacing w:before="65" w:line="335" w:lineRule="exac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9"/>
          <w:position w:val="3"/>
        </w:rPr>
        <w:t>一、行政许可实施情况说</w:t>
      </w:r>
      <w:r>
        <w:rPr>
          <w:rFonts w:ascii="SimHei" w:hAnsi="SimHei" w:eastAsia="SimHei" w:cs="SimHei"/>
          <w:sz w:val="20"/>
          <w:szCs w:val="20"/>
          <w:spacing w:val="7"/>
          <w:position w:val="3"/>
        </w:rPr>
        <w:t>明</w:t>
      </w:r>
    </w:p>
    <w:p>
      <w:pPr>
        <w:ind w:left="2" w:right="70" w:firstLine="652"/>
        <w:spacing w:before="267" w:line="553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"/>
        </w:rPr>
        <w:t>1</w:t>
      </w:r>
      <w:r>
        <w:rPr>
          <w:rFonts w:ascii="FangSong" w:hAnsi="FangSong" w:eastAsia="FangSong" w:cs="FangSong"/>
          <w:sz w:val="20"/>
          <w:szCs w:val="20"/>
          <w:spacing w:val="1"/>
        </w:rPr>
        <w:t>.</w:t>
      </w:r>
      <w:r>
        <w:rPr>
          <w:rFonts w:ascii="SimSun" w:hAnsi="SimSun" w:eastAsia="SimSun" w:cs="SimSun"/>
          <w:sz w:val="20"/>
          <w:szCs w:val="20"/>
          <w:spacing w:val="1"/>
        </w:rPr>
        <w:t>本部门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年度</w:t>
      </w:r>
      <w:r>
        <w:rPr>
          <w:rFonts w:ascii="SimSun" w:hAnsi="SimSun" w:eastAsia="SimSun" w:cs="SimSun"/>
          <w:sz w:val="20"/>
          <w:szCs w:val="20"/>
        </w:rPr>
        <w:t>行政许可申请总数为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30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宗，予以许可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30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宗。其中：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FangSong" w:hAnsi="FangSong" w:eastAsia="FangSong" w:cs="FangSong"/>
          <w:sz w:val="20"/>
          <w:szCs w:val="20"/>
        </w:rPr>
        <w:t>1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本单位实施的、以本单位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名义作出的，</w:t>
      </w:r>
      <w:r>
        <w:rPr>
          <w:rFonts w:ascii="FangSong" w:hAnsi="FangSong" w:eastAsia="FangSong" w:cs="FangSong"/>
          <w:sz w:val="20"/>
          <w:szCs w:val="20"/>
          <w:spacing w:val="3"/>
        </w:rPr>
        <w:t>2023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年度行政许可申请数量为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30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宗，予以许可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30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宗。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3"/>
        </w:rPr>
        <w:t>(</w:t>
      </w:r>
      <w:r>
        <w:rPr>
          <w:rFonts w:ascii="FangSong" w:hAnsi="FangSong" w:eastAsia="FangSong" w:cs="FangSong"/>
          <w:sz w:val="20"/>
          <w:szCs w:val="20"/>
          <w:spacing w:val="3"/>
        </w:rPr>
        <w:t>2</w:t>
      </w:r>
      <w:r>
        <w:rPr>
          <w:rFonts w:ascii="SimSun" w:hAnsi="SimSun" w:eastAsia="SimSun" w:cs="SimSun"/>
          <w:sz w:val="20"/>
          <w:szCs w:val="20"/>
          <w:spacing w:val="3"/>
        </w:rPr>
        <w:t>)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受委托实施的、以委托单位</w:t>
      </w:r>
      <w:r>
        <w:rPr>
          <w:rFonts w:ascii="SimSun" w:hAnsi="SimSun" w:eastAsia="SimSun" w:cs="SimSun"/>
          <w:sz w:val="20"/>
          <w:szCs w:val="20"/>
          <w:spacing w:val="1"/>
        </w:rPr>
        <w:t>名</w:t>
      </w:r>
      <w:r>
        <w:rPr>
          <w:rFonts w:ascii="SimSun" w:hAnsi="SimSun" w:eastAsia="SimSun" w:cs="SimSun"/>
          <w:sz w:val="20"/>
          <w:szCs w:val="20"/>
        </w:rPr>
        <w:t>义作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出的，</w:t>
      </w:r>
      <w:r>
        <w:rPr>
          <w:rFonts w:ascii="FangSong" w:hAnsi="FangSong" w:eastAsia="FangSong" w:cs="FangSong"/>
          <w:sz w:val="20"/>
          <w:szCs w:val="20"/>
          <w:spacing w:val="-1"/>
        </w:rPr>
        <w:t>2023</w:t>
      </w:r>
      <w:r>
        <w:rPr>
          <w:rFonts w:ascii="FangSong" w:hAnsi="FangSong" w:eastAsia="FangSong" w:cs="FangSong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</w:t>
      </w:r>
      <w:r>
        <w:rPr>
          <w:rFonts w:ascii="SimSun" w:hAnsi="SimSun" w:eastAsia="SimSun" w:cs="SimSun"/>
          <w:sz w:val="20"/>
          <w:szCs w:val="20"/>
        </w:rPr>
        <w:t>度行政许可申请数量为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宗，予以许可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宗。</w:t>
      </w:r>
    </w:p>
    <w:p>
      <w:pPr>
        <w:ind w:firstLine="649"/>
        <w:spacing w:before="6" w:line="553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2</w:t>
      </w:r>
      <w:r>
        <w:rPr>
          <w:rFonts w:ascii="FangSong" w:hAnsi="FangSong" w:eastAsia="FangSong" w:cs="FangSong"/>
          <w:sz w:val="20"/>
          <w:szCs w:val="20"/>
          <w:spacing w:val="4"/>
        </w:rPr>
        <w:t>.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(</w:t>
      </w:r>
      <w:r>
        <w:rPr>
          <w:rFonts w:ascii="Calibri" w:hAnsi="Calibri" w:eastAsia="Calibri" w:cs="Calibri"/>
          <w:sz w:val="20"/>
          <w:szCs w:val="20"/>
          <w:spacing w:val="2"/>
        </w:rPr>
        <w:t>1</w:t>
      </w:r>
      <w:r>
        <w:rPr>
          <w:rFonts w:ascii="SimSun" w:hAnsi="SimSun" w:eastAsia="SimSun" w:cs="SimSun"/>
          <w:sz w:val="20"/>
          <w:szCs w:val="20"/>
          <w:spacing w:val="2"/>
        </w:rPr>
        <w:t>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本部门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年度行政许可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(含不予受理、予以许可和不予许可)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被申请行政复议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占行政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许可申</w:t>
      </w:r>
      <w:r>
        <w:rPr>
          <w:rFonts w:ascii="SimSun" w:hAnsi="SimSun" w:eastAsia="SimSun" w:cs="SimSun"/>
          <w:sz w:val="20"/>
          <w:szCs w:val="20"/>
          <w:spacing w:val="6"/>
        </w:rPr>
        <w:t>请</w:t>
      </w:r>
      <w:r>
        <w:rPr>
          <w:rFonts w:ascii="SimSun" w:hAnsi="SimSun" w:eastAsia="SimSun" w:cs="SimSun"/>
          <w:sz w:val="20"/>
          <w:szCs w:val="20"/>
          <w:spacing w:val="5"/>
        </w:rPr>
        <w:t>总数的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5"/>
        </w:rPr>
        <w:t>0</w:t>
      </w:r>
      <w:r>
        <w:rPr>
          <w:rFonts w:ascii="Calibri" w:hAnsi="Calibri" w:eastAsia="Calibri" w:cs="Calibri"/>
          <w:sz w:val="20"/>
          <w:szCs w:val="20"/>
          <w:spacing w:val="5"/>
        </w:rPr>
        <w:t>%</w:t>
      </w:r>
      <w:r>
        <w:rPr>
          <w:rFonts w:ascii="Calibri" w:hAnsi="Calibri" w:eastAsia="Calibri" w:cs="Calibri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；行政复议决定履行法定职责、撤销、变更或者确认违法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5"/>
        </w:rPr>
        <w:t>0</w:t>
      </w:r>
      <w:r>
        <w:rPr>
          <w:rFonts w:ascii="FangSong" w:hAnsi="FangSong" w:eastAsia="FangSong" w:cs="FangSong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宗，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占被申请行政复议宗数的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0</w:t>
      </w:r>
      <w:r>
        <w:rPr>
          <w:rFonts w:ascii="Calibri" w:hAnsi="Calibri" w:eastAsia="Calibri" w:cs="Calibri"/>
          <w:sz w:val="20"/>
          <w:szCs w:val="20"/>
          <w:spacing w:val="6"/>
        </w:rPr>
        <w:t>%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，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占行政</w:t>
      </w:r>
      <w:r>
        <w:rPr>
          <w:rFonts w:ascii="SimSun" w:hAnsi="SimSun" w:eastAsia="SimSun" w:cs="SimSun"/>
          <w:sz w:val="20"/>
          <w:szCs w:val="20"/>
          <w:spacing w:val="3"/>
        </w:rPr>
        <w:t>许可申请总数的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。其中：本单位实施的、以本单位名义作出的，</w:t>
      </w:r>
      <w:r>
        <w:rPr>
          <w:rFonts w:ascii="FangSong" w:hAnsi="FangSong" w:eastAsia="FangSong" w:cs="FangSong"/>
          <w:sz w:val="20"/>
          <w:szCs w:val="20"/>
          <w:spacing w:val="3"/>
        </w:rPr>
        <w:t>2023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年度行政许可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(含不予受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理、予以</w:t>
      </w:r>
      <w:r>
        <w:rPr>
          <w:rFonts w:ascii="SimSun" w:hAnsi="SimSun" w:eastAsia="SimSun" w:cs="SimSun"/>
          <w:sz w:val="20"/>
          <w:szCs w:val="20"/>
          <w:spacing w:val="5"/>
        </w:rPr>
        <w:t>许</w:t>
      </w:r>
      <w:r>
        <w:rPr>
          <w:rFonts w:ascii="SimSun" w:hAnsi="SimSun" w:eastAsia="SimSun" w:cs="SimSun"/>
          <w:sz w:val="20"/>
          <w:szCs w:val="20"/>
          <w:spacing w:val="4"/>
        </w:rPr>
        <w:t>可和不予许可)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被申请行政复议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宗，占行政许可申请总数的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Calibri" w:hAnsi="Calibri" w:eastAsia="Calibri" w:cs="Calibri"/>
          <w:sz w:val="20"/>
          <w:szCs w:val="20"/>
          <w:spacing w:val="4"/>
        </w:rPr>
        <w:t>%</w:t>
      </w:r>
      <w:r>
        <w:rPr>
          <w:rFonts w:ascii="SimSun" w:hAnsi="SimSun" w:eastAsia="SimSun" w:cs="SimSun"/>
          <w:sz w:val="20"/>
          <w:szCs w:val="20"/>
          <w:spacing w:val="4"/>
        </w:rPr>
        <w:t>；行政复议决定履行法定职责、撤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销、变更或</w:t>
      </w:r>
      <w:r>
        <w:rPr>
          <w:rFonts w:ascii="SimSun" w:hAnsi="SimSun" w:eastAsia="SimSun" w:cs="SimSun"/>
          <w:sz w:val="20"/>
          <w:szCs w:val="20"/>
        </w:rPr>
        <w:t>者确认违法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占被申请行政复议宗数的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占行政许可申请总数的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。受委托实施的、以委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托单位名义作出的，</w:t>
      </w:r>
      <w:r>
        <w:rPr>
          <w:rFonts w:ascii="FangSong" w:hAnsi="FangSong" w:eastAsia="FangSong" w:cs="FangSong"/>
          <w:sz w:val="20"/>
          <w:szCs w:val="20"/>
          <w:spacing w:val="5"/>
        </w:rPr>
        <w:t>2023</w:t>
      </w:r>
      <w:r>
        <w:rPr>
          <w:rFonts w:ascii="FangSong" w:hAnsi="FangSong" w:eastAsia="FangSong" w:cs="FangSong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年度行政许可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(含不予受理、予以许可和不予许可)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被申请行政复议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5"/>
        </w:rPr>
        <w:t>0</w:t>
      </w:r>
      <w:r>
        <w:rPr>
          <w:rFonts w:ascii="FangSong" w:hAnsi="FangSong" w:eastAsia="FangSong" w:cs="FangSong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宗，占行</w:t>
      </w:r>
      <w:r>
        <w:rPr>
          <w:rFonts w:ascii="SimSun" w:hAnsi="SimSun" w:eastAsia="SimSun" w:cs="SimSun"/>
          <w:sz w:val="20"/>
          <w:szCs w:val="20"/>
          <w:spacing w:val="4"/>
        </w:rPr>
        <w:t>政</w:t>
      </w:r>
      <w:r>
        <w:rPr>
          <w:rFonts w:ascii="SimSun" w:hAnsi="SimSun" w:eastAsia="SimSun" w:cs="SimSun"/>
          <w:sz w:val="20"/>
          <w:szCs w:val="20"/>
        </w:rPr>
        <w:t>许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可申请总数的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SimSun" w:hAnsi="SimSun" w:eastAsia="SimSun" w:cs="SimSun"/>
          <w:sz w:val="20"/>
          <w:szCs w:val="20"/>
          <w:spacing w:val="3"/>
        </w:rPr>
        <w:t>；行政复议决定履行法定职责、撤销、变更或者确认违法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宗，占被申请行政复议宗数的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占行政许可申请总数</w:t>
      </w:r>
      <w:r>
        <w:rPr>
          <w:rFonts w:ascii="SimSun" w:hAnsi="SimSun" w:eastAsia="SimSun" w:cs="SimSun"/>
          <w:sz w:val="20"/>
          <w:szCs w:val="20"/>
          <w:spacing w:val="4"/>
        </w:rPr>
        <w:t>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。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3"/>
        </w:rPr>
        <w:t>(</w:t>
      </w:r>
      <w:r>
        <w:rPr>
          <w:rFonts w:ascii="Calibri" w:hAnsi="Calibri" w:eastAsia="Calibri" w:cs="Calibri"/>
          <w:sz w:val="20"/>
          <w:szCs w:val="20"/>
          <w:spacing w:val="3"/>
        </w:rPr>
        <w:t>2</w:t>
      </w:r>
      <w:r>
        <w:rPr>
          <w:rFonts w:ascii="SimSun" w:hAnsi="SimSun" w:eastAsia="SimSun" w:cs="SimSun"/>
          <w:sz w:val="20"/>
          <w:szCs w:val="20"/>
          <w:spacing w:val="3"/>
        </w:rPr>
        <w:t>)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行政复议后又被提起行政诉讼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宗，判决履行法定职责、撤销、部分撤销、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变更、确认违法或者确认无效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占行政许可申请总数的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其中本</w:t>
      </w:r>
      <w:r>
        <w:rPr>
          <w:rFonts w:ascii="SimSun" w:hAnsi="SimSun" w:eastAsia="SimSun" w:cs="SimSun"/>
          <w:sz w:val="20"/>
          <w:szCs w:val="20"/>
          <w:spacing w:val="7"/>
        </w:rPr>
        <w:t>单位实施的、以本单位名义作出的，行政复议后又被提起行政诉讼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7"/>
        </w:rPr>
        <w:t>0</w:t>
      </w:r>
      <w:r>
        <w:rPr>
          <w:rFonts w:ascii="FangSong" w:hAnsi="FangSong" w:eastAsia="FangSong" w:cs="FangSong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宗，判决履行法定职责、撤销、部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分撤销、变更、确</w:t>
      </w:r>
      <w:r>
        <w:rPr>
          <w:rFonts w:ascii="SimSun" w:hAnsi="SimSun" w:eastAsia="SimSun" w:cs="SimSun"/>
          <w:sz w:val="20"/>
          <w:szCs w:val="20"/>
          <w:spacing w:val="3"/>
        </w:rPr>
        <w:t>认违法或者确认无效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宗，占行政复议后又被提起行政诉讼宗数的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，占行政许可申请总数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2"/>
        </w:rPr>
        <w:t>。受委托实施的、以委托单位名义作出的，行政复议后又被提起行政诉讼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宗，判决履行法定职责</w:t>
      </w:r>
      <w:r>
        <w:rPr>
          <w:rFonts w:ascii="SimSun" w:hAnsi="SimSun" w:eastAsia="SimSun" w:cs="SimSun"/>
          <w:sz w:val="20"/>
          <w:szCs w:val="20"/>
          <w:spacing w:val="1"/>
        </w:rPr>
        <w:t>、</w:t>
      </w:r>
      <w:r>
        <w:rPr>
          <w:rFonts w:ascii="SimSun" w:hAnsi="SimSun" w:eastAsia="SimSun" w:cs="SimSun"/>
          <w:sz w:val="20"/>
          <w:szCs w:val="20"/>
        </w:rPr>
        <w:t>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部分撤销、变更</w:t>
      </w:r>
      <w:r>
        <w:rPr>
          <w:rFonts w:ascii="SimSun" w:hAnsi="SimSun" w:eastAsia="SimSun" w:cs="SimSun"/>
          <w:sz w:val="20"/>
          <w:szCs w:val="20"/>
          <w:spacing w:val="4"/>
        </w:rPr>
        <w:t>、</w:t>
      </w:r>
      <w:r>
        <w:rPr>
          <w:rFonts w:ascii="SimSun" w:hAnsi="SimSun" w:eastAsia="SimSun" w:cs="SimSun"/>
          <w:sz w:val="20"/>
          <w:szCs w:val="20"/>
          <w:spacing w:val="3"/>
        </w:rPr>
        <w:t>确认违法或者确认无效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宗，占行政复议后又被提起行政诉讼宗数的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，占行政许可申请总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数</w:t>
      </w:r>
      <w:r>
        <w:rPr>
          <w:rFonts w:ascii="SimSun" w:hAnsi="SimSun" w:eastAsia="SimSun" w:cs="SimSun"/>
          <w:sz w:val="20"/>
          <w:szCs w:val="20"/>
          <w:spacing w:val="-4"/>
        </w:rPr>
        <w:t>的</w:t>
      </w:r>
      <w:r>
        <w:rPr>
          <w:rFonts w:ascii="SimSun" w:hAnsi="SimSun" w:eastAsia="SimSun" w:cs="SimSun"/>
          <w:sz w:val="20"/>
          <w:szCs w:val="20"/>
          <w:spacing w:val="-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4"/>
        </w:rPr>
        <w:t>0</w:t>
      </w:r>
      <w:r>
        <w:rPr>
          <w:rFonts w:ascii="Calibri" w:hAnsi="Calibri" w:eastAsia="Calibri" w:cs="Calibri"/>
          <w:sz w:val="20"/>
          <w:szCs w:val="20"/>
          <w:spacing w:val="-4"/>
        </w:rPr>
        <w:t>%</w:t>
      </w:r>
      <w:r>
        <w:rPr>
          <w:rFonts w:ascii="SimSun" w:hAnsi="SimSun" w:eastAsia="SimSun" w:cs="SimSun"/>
          <w:sz w:val="20"/>
          <w:szCs w:val="20"/>
          <w:spacing w:val="-4"/>
        </w:rPr>
        <w:t>。</w:t>
      </w:r>
    </w:p>
    <w:p>
      <w:pPr>
        <w:ind w:right="70" w:firstLine="647"/>
        <w:spacing w:before="7" w:line="560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</w:rPr>
        <w:t>3</w:t>
      </w:r>
      <w:r>
        <w:rPr>
          <w:rFonts w:ascii="FangSong" w:hAnsi="FangSong" w:eastAsia="FangSong" w:cs="FangSong"/>
          <w:sz w:val="20"/>
          <w:szCs w:val="20"/>
          <w:spacing w:val="6"/>
        </w:rPr>
        <w:t>.</w:t>
      </w:r>
      <w:r>
        <w:rPr>
          <w:rFonts w:ascii="SimSun" w:hAnsi="SimSun" w:eastAsia="SimSun" w:cs="SimSun"/>
          <w:sz w:val="20"/>
          <w:szCs w:val="20"/>
          <w:spacing w:val="4"/>
        </w:rPr>
        <w:t>本部门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年度行政许可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(含不予受理、予以许可和不予许可)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直接被提起行政诉讼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占行政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许可申请</w:t>
      </w:r>
      <w:r>
        <w:rPr>
          <w:rFonts w:ascii="SimSun" w:hAnsi="SimSun" w:eastAsia="SimSun" w:cs="SimSun"/>
          <w:sz w:val="20"/>
          <w:szCs w:val="20"/>
          <w:spacing w:val="5"/>
        </w:rPr>
        <w:t>总</w:t>
      </w:r>
      <w:r>
        <w:rPr>
          <w:rFonts w:ascii="SimSun" w:hAnsi="SimSun" w:eastAsia="SimSun" w:cs="SimSun"/>
          <w:sz w:val="20"/>
          <w:szCs w:val="20"/>
          <w:spacing w:val="4"/>
        </w:rPr>
        <w:t>数的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Calibri" w:hAnsi="Calibri" w:eastAsia="Calibri" w:cs="Calibri"/>
          <w:sz w:val="20"/>
          <w:szCs w:val="20"/>
          <w:spacing w:val="4"/>
        </w:rPr>
        <w:t>%</w:t>
      </w:r>
      <w:r>
        <w:rPr>
          <w:rFonts w:ascii="SimSun" w:hAnsi="SimSun" w:eastAsia="SimSun" w:cs="SimSun"/>
          <w:sz w:val="20"/>
          <w:szCs w:val="20"/>
          <w:spacing w:val="4"/>
        </w:rPr>
        <w:t>；判决履行法定职责、撤销、部分撤销、变更、确认违法或者确认无效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宗，占直接被提起</w:t>
      </w:r>
    </w:p>
    <w:p>
      <w:pPr>
        <w:sectPr>
          <w:pgSz w:w="11906" w:h="16839"/>
          <w:pgMar w:top="1250" w:right="802" w:bottom="0" w:left="960" w:header="0" w:footer="0" w:gutter="0"/>
        </w:sectPr>
        <w:rPr/>
      </w:pPr>
    </w:p>
    <w:p>
      <w:pPr>
        <w:ind w:firstLine="4"/>
        <w:spacing w:before="49" w:line="55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</w:rPr>
        <w:t>行政诉讼宗数的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占行政许可申请总数的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。其中：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(</w:t>
      </w:r>
      <w:r>
        <w:rPr>
          <w:rFonts w:ascii="FangSong" w:hAnsi="FangSong" w:eastAsia="FangSong" w:cs="FangSong"/>
          <w:sz w:val="20"/>
          <w:szCs w:val="20"/>
          <w:spacing w:val="1"/>
        </w:rPr>
        <w:t>1</w:t>
      </w:r>
      <w:r>
        <w:rPr>
          <w:rFonts w:ascii="SimSun" w:hAnsi="SimSun" w:eastAsia="SimSun" w:cs="SimSun"/>
          <w:sz w:val="20"/>
          <w:szCs w:val="20"/>
          <w:spacing w:val="1"/>
        </w:rPr>
        <w:t>)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本单位实施的、以本单位名义作出的，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度行</w:t>
      </w:r>
      <w:r>
        <w:rPr>
          <w:rFonts w:ascii="SimSun" w:hAnsi="SimSun" w:eastAsia="SimSun" w:cs="SimSun"/>
          <w:sz w:val="20"/>
          <w:szCs w:val="20"/>
          <w:spacing w:val="7"/>
        </w:rPr>
        <w:t>政</w:t>
      </w:r>
      <w:r>
        <w:rPr>
          <w:rFonts w:ascii="SimSun" w:hAnsi="SimSun" w:eastAsia="SimSun" w:cs="SimSun"/>
          <w:sz w:val="20"/>
          <w:szCs w:val="20"/>
          <w:spacing w:val="4"/>
        </w:rPr>
        <w:t>许可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(含不予受理、予以许可和不予许可)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直接被提起行政诉讼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宗，占行政许可申请总数的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Calibri" w:hAnsi="Calibri" w:eastAsia="Calibri" w:cs="Calibri"/>
          <w:sz w:val="20"/>
          <w:szCs w:val="20"/>
          <w:spacing w:val="4"/>
        </w:rPr>
        <w:t>%</w:t>
      </w:r>
      <w:r>
        <w:rPr>
          <w:rFonts w:ascii="SimSun" w:hAnsi="SimSun" w:eastAsia="SimSun" w:cs="SimSun"/>
          <w:sz w:val="20"/>
          <w:szCs w:val="20"/>
          <w:spacing w:val="4"/>
        </w:rPr>
        <w:t>；判决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履行法定职责、</w:t>
      </w:r>
      <w:r>
        <w:rPr>
          <w:rFonts w:ascii="SimSun" w:hAnsi="SimSun" w:eastAsia="SimSun" w:cs="SimSun"/>
          <w:sz w:val="20"/>
          <w:szCs w:val="20"/>
          <w:spacing w:val="5"/>
        </w:rPr>
        <w:t>撤</w:t>
      </w:r>
      <w:r>
        <w:rPr>
          <w:rFonts w:ascii="SimSun" w:hAnsi="SimSun" w:eastAsia="SimSun" w:cs="SimSun"/>
          <w:sz w:val="20"/>
          <w:szCs w:val="20"/>
          <w:spacing w:val="3"/>
        </w:rPr>
        <w:t>销、部分撤销、变更、确认违法或者确认无效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宗，占直接被提起行政诉讼宗数的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，占行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政许</w:t>
      </w:r>
      <w:r>
        <w:rPr>
          <w:rFonts w:ascii="SimSun" w:hAnsi="SimSun" w:eastAsia="SimSun" w:cs="SimSun"/>
          <w:sz w:val="20"/>
          <w:szCs w:val="20"/>
          <w:spacing w:val="5"/>
        </w:rPr>
        <w:t>可</w:t>
      </w:r>
      <w:r>
        <w:rPr>
          <w:rFonts w:ascii="SimSun" w:hAnsi="SimSun" w:eastAsia="SimSun" w:cs="SimSun"/>
          <w:sz w:val="20"/>
          <w:szCs w:val="20"/>
          <w:spacing w:val="3"/>
        </w:rPr>
        <w:t>申请总数的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。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3"/>
        </w:rPr>
        <w:t>(</w:t>
      </w:r>
      <w:r>
        <w:rPr>
          <w:rFonts w:ascii="FangSong" w:hAnsi="FangSong" w:eastAsia="FangSong" w:cs="FangSong"/>
          <w:sz w:val="20"/>
          <w:szCs w:val="20"/>
          <w:spacing w:val="3"/>
        </w:rPr>
        <w:t>2</w:t>
      </w:r>
      <w:r>
        <w:rPr>
          <w:rFonts w:ascii="SimSun" w:hAnsi="SimSun" w:eastAsia="SimSun" w:cs="SimSun"/>
          <w:sz w:val="20"/>
          <w:szCs w:val="20"/>
          <w:spacing w:val="3"/>
        </w:rPr>
        <w:t>)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受委托实施的、以委托单位名义作出的，</w:t>
      </w:r>
      <w:r>
        <w:rPr>
          <w:rFonts w:ascii="FangSong" w:hAnsi="FangSong" w:eastAsia="FangSong" w:cs="FangSong"/>
          <w:sz w:val="20"/>
          <w:szCs w:val="20"/>
          <w:spacing w:val="3"/>
        </w:rPr>
        <w:t>2023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年度行政许可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(含不予受理、予以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许可和不予许可)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直接被提起行政诉讼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宗，占行政许可申请总数的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2"/>
        </w:rPr>
        <w:t>；判决履行法定职责、撤销、部</w:t>
      </w:r>
      <w:r>
        <w:rPr>
          <w:rFonts w:ascii="SimSun" w:hAnsi="SimSun" w:eastAsia="SimSun" w:cs="SimSun"/>
          <w:sz w:val="20"/>
          <w:szCs w:val="20"/>
        </w:rPr>
        <w:t>分撤销、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变更、确认违法或者确认无效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FangSong" w:hAnsi="FangSong" w:eastAsia="FangSong" w:cs="FangSong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宗，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占直接被提</w:t>
      </w:r>
      <w:r>
        <w:rPr>
          <w:rFonts w:ascii="SimSun" w:hAnsi="SimSun" w:eastAsia="SimSun" w:cs="SimSun"/>
          <w:sz w:val="20"/>
          <w:szCs w:val="20"/>
        </w:rPr>
        <w:t>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占行政许可申请总数的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SimSun" w:hAnsi="SimSun" w:eastAsia="SimSun" w:cs="SimSun"/>
          <w:sz w:val="20"/>
          <w:szCs w:val="20"/>
        </w:rPr>
        <w:t>。</w:t>
      </w:r>
    </w:p>
    <w:p>
      <w:pPr>
        <w:ind w:left="649"/>
        <w:spacing w:before="17" w:line="272" w:lineRule="exac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9"/>
          <w:position w:val="2"/>
        </w:rPr>
        <w:t>二、行政处罚实施情况说</w:t>
      </w:r>
      <w:r>
        <w:rPr>
          <w:rFonts w:ascii="SimHei" w:hAnsi="SimHei" w:eastAsia="SimHei" w:cs="SimHei"/>
          <w:sz w:val="20"/>
          <w:szCs w:val="20"/>
          <w:spacing w:val="7"/>
          <w:position w:val="2"/>
        </w:rPr>
        <w:t>明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9" w:right="17" w:firstLine="646"/>
        <w:spacing w:before="65" w:line="553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"/>
        </w:rPr>
        <w:t>1</w:t>
      </w:r>
      <w:r>
        <w:rPr>
          <w:rFonts w:ascii="FangSong" w:hAnsi="FangSong" w:eastAsia="FangSong" w:cs="FangSong"/>
          <w:sz w:val="20"/>
          <w:szCs w:val="20"/>
          <w:spacing w:val="1"/>
        </w:rPr>
        <w:t>.</w:t>
      </w:r>
      <w:r>
        <w:rPr>
          <w:rFonts w:ascii="SimSun" w:hAnsi="SimSun" w:eastAsia="SimSun" w:cs="SimSun"/>
          <w:sz w:val="20"/>
          <w:szCs w:val="20"/>
          <w:spacing w:val="1"/>
        </w:rPr>
        <w:t>本部门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年度行政</w:t>
      </w:r>
      <w:r>
        <w:rPr>
          <w:rFonts w:ascii="SimSun" w:hAnsi="SimSun" w:eastAsia="SimSun" w:cs="SimSun"/>
          <w:sz w:val="20"/>
          <w:szCs w:val="20"/>
        </w:rPr>
        <w:t>处罚总数为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1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宗，罚没金额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元。其中：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FangSong" w:hAnsi="FangSong" w:eastAsia="FangSong" w:cs="FangSong"/>
          <w:sz w:val="20"/>
          <w:szCs w:val="20"/>
        </w:rPr>
        <w:t>1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本单位实施的、以本单位名义作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出的行政处罚数量为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1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宗，罚没</w:t>
      </w:r>
      <w:r>
        <w:rPr>
          <w:rFonts w:ascii="SimSun" w:hAnsi="SimSun" w:eastAsia="SimSun" w:cs="SimSun"/>
          <w:sz w:val="20"/>
          <w:szCs w:val="20"/>
        </w:rPr>
        <w:t>金额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元。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FangSong" w:hAnsi="FangSong" w:eastAsia="FangSong" w:cs="FangSong"/>
          <w:sz w:val="20"/>
          <w:szCs w:val="20"/>
        </w:rPr>
        <w:t>2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受委托实施的、以委托单位名义作出的行政处罚数量为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罚</w:t>
      </w:r>
      <w:r>
        <w:rPr>
          <w:rFonts w:ascii="SimSun" w:hAnsi="SimSun" w:eastAsia="SimSun" w:cs="SimSun"/>
          <w:sz w:val="20"/>
          <w:szCs w:val="20"/>
          <w:spacing w:val="-6"/>
        </w:rPr>
        <w:t>没金额</w:t>
      </w:r>
      <w:r>
        <w:rPr>
          <w:rFonts w:ascii="SimSun" w:hAnsi="SimSun" w:eastAsia="SimSun" w:cs="SimSun"/>
          <w:sz w:val="20"/>
          <w:szCs w:val="20"/>
          <w:spacing w:val="-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6"/>
        </w:rPr>
        <w:t>0</w:t>
      </w:r>
      <w:r>
        <w:rPr>
          <w:rFonts w:ascii="FangSong" w:hAnsi="FangSong" w:eastAsia="FangSong" w:cs="FangSong"/>
          <w:sz w:val="20"/>
          <w:szCs w:val="20"/>
          <w:spacing w:val="-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元。</w:t>
      </w:r>
    </w:p>
    <w:p>
      <w:pPr>
        <w:ind w:right="69" w:firstLine="649"/>
        <w:spacing w:before="3" w:line="552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2</w:t>
      </w:r>
      <w:r>
        <w:rPr>
          <w:rFonts w:ascii="FangSong" w:hAnsi="FangSong" w:eastAsia="FangSong" w:cs="FangSong"/>
          <w:sz w:val="20"/>
          <w:szCs w:val="20"/>
          <w:spacing w:val="4"/>
        </w:rPr>
        <w:t>.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</w:t>
      </w:r>
      <w:r>
        <w:rPr>
          <w:rFonts w:ascii="Calibri" w:hAnsi="Calibri" w:eastAsia="Calibri" w:cs="Calibri"/>
          <w:sz w:val="20"/>
          <w:szCs w:val="20"/>
          <w:spacing w:val="2"/>
        </w:rPr>
        <w:t>1</w:t>
      </w:r>
      <w:r>
        <w:rPr>
          <w:rFonts w:ascii="SimSun" w:hAnsi="SimSun" w:eastAsia="SimSun" w:cs="SimSun"/>
          <w:sz w:val="20"/>
          <w:szCs w:val="20"/>
          <w:spacing w:val="2"/>
        </w:rPr>
        <w:t>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本部门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年度行政处罚被申请行政复议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宗，占行政处罚总数的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0%</w:t>
      </w:r>
      <w:r>
        <w:rPr>
          <w:rFonts w:ascii="SimSun" w:hAnsi="SimSun" w:eastAsia="SimSun" w:cs="SimSun"/>
          <w:sz w:val="20"/>
          <w:szCs w:val="20"/>
          <w:spacing w:val="2"/>
        </w:rPr>
        <w:t>；行政复议决定撤销、变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更或者确认违法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FangSong" w:hAnsi="FangSong" w:eastAsia="FangSong" w:cs="FangSong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宗，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占被申请</w:t>
      </w:r>
      <w:r>
        <w:rPr>
          <w:rFonts w:ascii="SimSun" w:hAnsi="SimSun" w:eastAsia="SimSun" w:cs="SimSun"/>
          <w:sz w:val="20"/>
          <w:szCs w:val="20"/>
        </w:rPr>
        <w:t>行政复议宗数的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占行政处罚总数的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0%</w:t>
      </w:r>
      <w:r>
        <w:rPr>
          <w:rFonts w:ascii="SimSun" w:hAnsi="SimSun" w:eastAsia="SimSun" w:cs="SimSun"/>
          <w:sz w:val="20"/>
          <w:szCs w:val="20"/>
        </w:rPr>
        <w:t>。其中本单位实施的、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以本单位名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义</w:t>
      </w:r>
      <w:r>
        <w:rPr>
          <w:rFonts w:ascii="SimSun" w:hAnsi="SimSun" w:eastAsia="SimSun" w:cs="SimSun"/>
          <w:sz w:val="20"/>
          <w:szCs w:val="20"/>
          <w:spacing w:val="4"/>
        </w:rPr>
        <w:t>作</w:t>
      </w:r>
      <w:r>
        <w:rPr>
          <w:rFonts w:ascii="SimSun" w:hAnsi="SimSun" w:eastAsia="SimSun" w:cs="SimSun"/>
          <w:sz w:val="20"/>
          <w:szCs w:val="20"/>
          <w:spacing w:val="3"/>
        </w:rPr>
        <w:t>出的，</w:t>
      </w:r>
      <w:r>
        <w:rPr>
          <w:rFonts w:ascii="FangSong" w:hAnsi="FangSong" w:eastAsia="FangSong" w:cs="FangSong"/>
          <w:sz w:val="20"/>
          <w:szCs w:val="20"/>
          <w:spacing w:val="3"/>
        </w:rPr>
        <w:t>2023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年度行政处罚被申请行政复议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宗，占行政处罚总数的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0%</w:t>
      </w:r>
      <w:r>
        <w:rPr>
          <w:rFonts w:ascii="SimSun" w:hAnsi="SimSun" w:eastAsia="SimSun" w:cs="SimSun"/>
          <w:sz w:val="20"/>
          <w:szCs w:val="20"/>
          <w:spacing w:val="3"/>
        </w:rPr>
        <w:t>；行政复议决定撤销、变更或者确认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违</w:t>
      </w:r>
      <w:r>
        <w:rPr>
          <w:rFonts w:ascii="SimSun" w:hAnsi="SimSun" w:eastAsia="SimSun" w:cs="SimSun"/>
          <w:sz w:val="20"/>
          <w:szCs w:val="20"/>
          <w:spacing w:val="5"/>
        </w:rPr>
        <w:t>法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宗，占被申请行政复议宗数的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0%</w:t>
      </w:r>
      <w:r>
        <w:rPr>
          <w:rFonts w:ascii="SimSun" w:hAnsi="SimSun" w:eastAsia="SimSun" w:cs="SimSun"/>
          <w:sz w:val="20"/>
          <w:szCs w:val="20"/>
          <w:spacing w:val="3"/>
        </w:rPr>
        <w:t>，占行政处罚总数的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0%</w:t>
      </w:r>
      <w:r>
        <w:rPr>
          <w:rFonts w:ascii="SimSun" w:hAnsi="SimSun" w:eastAsia="SimSun" w:cs="SimSun"/>
          <w:sz w:val="20"/>
          <w:szCs w:val="20"/>
          <w:spacing w:val="3"/>
        </w:rPr>
        <w:t>。受委托实施的、以委托单位名义作出的，</w:t>
      </w:r>
      <w:r>
        <w:rPr>
          <w:rFonts w:ascii="FangSong" w:hAnsi="FangSong" w:eastAsia="FangSong" w:cs="FangSong"/>
          <w:sz w:val="20"/>
          <w:szCs w:val="20"/>
          <w:spacing w:val="3"/>
        </w:rPr>
        <w:t>2023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年度</w:t>
      </w:r>
      <w:r>
        <w:rPr>
          <w:rFonts w:ascii="SimSun" w:hAnsi="SimSun" w:eastAsia="SimSun" w:cs="SimSun"/>
          <w:sz w:val="20"/>
          <w:szCs w:val="20"/>
          <w:spacing w:val="4"/>
        </w:rPr>
        <w:t>行</w:t>
      </w:r>
      <w:r>
        <w:rPr>
          <w:rFonts w:ascii="SimSun" w:hAnsi="SimSun" w:eastAsia="SimSun" w:cs="SimSun"/>
          <w:sz w:val="20"/>
          <w:szCs w:val="20"/>
          <w:spacing w:val="3"/>
        </w:rPr>
        <w:t>政处罚被申请行政复议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宗，占行政处罚总数的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0%</w:t>
      </w:r>
      <w:r>
        <w:rPr>
          <w:rFonts w:ascii="SimSun" w:hAnsi="SimSun" w:eastAsia="SimSun" w:cs="SimSun"/>
          <w:sz w:val="20"/>
          <w:szCs w:val="20"/>
          <w:spacing w:val="3"/>
        </w:rPr>
        <w:t>；行政复议决定撤销、变更或者确认违法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宗，占被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申请行政复议宗数的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0%</w:t>
      </w:r>
      <w:r>
        <w:rPr>
          <w:rFonts w:ascii="SimSun" w:hAnsi="SimSun" w:eastAsia="SimSun" w:cs="SimSun"/>
          <w:sz w:val="20"/>
          <w:szCs w:val="20"/>
          <w:spacing w:val="1"/>
        </w:rPr>
        <w:t>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占行政处罚总数的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0%</w:t>
      </w:r>
      <w:r>
        <w:rPr>
          <w:rFonts w:ascii="SimSun" w:hAnsi="SimSun" w:eastAsia="SimSun" w:cs="SimSun"/>
          <w:sz w:val="20"/>
          <w:szCs w:val="20"/>
          <w:spacing w:val="1"/>
        </w:rPr>
        <w:t>。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"/>
        </w:rPr>
        <w:t>(</w:t>
      </w:r>
      <w:r>
        <w:rPr>
          <w:rFonts w:ascii="Calibri" w:hAnsi="Calibri" w:eastAsia="Calibri" w:cs="Calibri"/>
          <w:sz w:val="20"/>
          <w:szCs w:val="20"/>
          <w:spacing w:val="1"/>
        </w:rPr>
        <w:t>2</w:t>
      </w:r>
      <w:r>
        <w:rPr>
          <w:rFonts w:ascii="SimSun" w:hAnsi="SimSun" w:eastAsia="SimSun" w:cs="SimSun"/>
          <w:sz w:val="20"/>
          <w:szCs w:val="20"/>
          <w:spacing w:val="1"/>
        </w:rPr>
        <w:t>)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行政复议后又被提起行政诉讼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宗，判决撤销、部分撤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销、变更</w:t>
      </w:r>
      <w:r>
        <w:rPr>
          <w:rFonts w:ascii="SimSun" w:hAnsi="SimSun" w:eastAsia="SimSun" w:cs="SimSun"/>
          <w:sz w:val="20"/>
          <w:szCs w:val="20"/>
        </w:rPr>
        <w:t>、确认违法或者确认无效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占行政处罚总数的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其中本</w:t>
      </w:r>
      <w:r>
        <w:rPr>
          <w:rFonts w:ascii="SimSun" w:hAnsi="SimSun" w:eastAsia="SimSun" w:cs="SimSun"/>
          <w:sz w:val="20"/>
          <w:szCs w:val="20"/>
          <w:spacing w:val="9"/>
        </w:rPr>
        <w:t>单</w:t>
      </w:r>
      <w:r>
        <w:rPr>
          <w:rFonts w:ascii="SimSun" w:hAnsi="SimSun" w:eastAsia="SimSun" w:cs="SimSun"/>
          <w:sz w:val="20"/>
          <w:szCs w:val="20"/>
          <w:spacing w:val="7"/>
        </w:rPr>
        <w:t>位实施的、以本单位名义作出的，行政复议后又被提起行政诉讼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7"/>
        </w:rPr>
        <w:t>0</w:t>
      </w:r>
      <w:r>
        <w:rPr>
          <w:rFonts w:ascii="FangSong" w:hAnsi="FangSong" w:eastAsia="FangSong" w:cs="FangSong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宗，判决撤销、部分撤销、变更、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确认违法或</w:t>
      </w:r>
      <w:r>
        <w:rPr>
          <w:rFonts w:ascii="SimSun" w:hAnsi="SimSun" w:eastAsia="SimSun" w:cs="SimSun"/>
          <w:sz w:val="20"/>
          <w:szCs w:val="20"/>
        </w:rPr>
        <w:t>者确认无效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占行政处罚总数的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。受委托实施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的、以</w:t>
      </w:r>
      <w:r>
        <w:rPr>
          <w:rFonts w:ascii="SimSun" w:hAnsi="SimSun" w:eastAsia="SimSun" w:cs="SimSun"/>
          <w:sz w:val="20"/>
          <w:szCs w:val="20"/>
          <w:spacing w:val="7"/>
        </w:rPr>
        <w:t>委托单位名义作出的，行政复议后又被提起行政诉讼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7"/>
        </w:rPr>
        <w:t>0</w:t>
      </w:r>
      <w:r>
        <w:rPr>
          <w:rFonts w:ascii="FangSong" w:hAnsi="FangSong" w:eastAsia="FangSong" w:cs="FangSong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宗，判决撤销、部分撤销、变更、确认违法或者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确认无</w:t>
      </w:r>
      <w:r>
        <w:rPr>
          <w:rFonts w:ascii="SimSun" w:hAnsi="SimSun" w:eastAsia="SimSun" w:cs="SimSun"/>
          <w:sz w:val="20"/>
          <w:szCs w:val="20"/>
          <w:spacing w:val="-2"/>
        </w:rPr>
        <w:t>效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宗，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Calibri" w:hAnsi="Calibri" w:eastAsia="Calibri" w:cs="Calibri"/>
          <w:sz w:val="20"/>
          <w:szCs w:val="20"/>
          <w:spacing w:val="-2"/>
        </w:rPr>
        <w:t>%</w:t>
      </w:r>
      <w:r>
        <w:rPr>
          <w:rFonts w:ascii="Calibri" w:hAnsi="Calibri" w:eastAsia="Calibri" w:cs="Calibri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占行政处罚总数的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Calibri" w:hAnsi="Calibri" w:eastAsia="Calibri" w:cs="Calibri"/>
          <w:sz w:val="20"/>
          <w:szCs w:val="20"/>
          <w:spacing w:val="-2"/>
        </w:rPr>
        <w:t>%</w:t>
      </w:r>
      <w:r>
        <w:rPr>
          <w:rFonts w:ascii="SimSun" w:hAnsi="SimSun" w:eastAsia="SimSun" w:cs="SimSun"/>
          <w:sz w:val="20"/>
          <w:szCs w:val="20"/>
          <w:spacing w:val="-2"/>
        </w:rPr>
        <w:t>。</w:t>
      </w:r>
    </w:p>
    <w:p>
      <w:pPr>
        <w:ind w:right="70" w:firstLine="647"/>
        <w:spacing w:before="1" w:line="555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3</w:t>
      </w:r>
      <w:r>
        <w:rPr>
          <w:rFonts w:ascii="FangSong" w:hAnsi="FangSong" w:eastAsia="FangSong" w:cs="FangSong"/>
          <w:sz w:val="20"/>
          <w:szCs w:val="20"/>
          <w:spacing w:val="2"/>
        </w:rPr>
        <w:t>.</w:t>
      </w:r>
      <w:r>
        <w:rPr>
          <w:rFonts w:ascii="SimSun" w:hAnsi="SimSun" w:eastAsia="SimSun" w:cs="SimSun"/>
          <w:sz w:val="20"/>
          <w:szCs w:val="20"/>
          <w:spacing w:val="2"/>
        </w:rPr>
        <w:t>本部门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年度行政处罚直接被提起行政诉</w:t>
      </w:r>
      <w:r>
        <w:rPr>
          <w:rFonts w:ascii="SimSun" w:hAnsi="SimSun" w:eastAsia="SimSun" w:cs="SimSun"/>
          <w:sz w:val="20"/>
          <w:szCs w:val="20"/>
          <w:spacing w:val="1"/>
        </w:rPr>
        <w:t>讼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占行政处罚总数的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；判决撤销、部分撤销、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变更、确认</w:t>
      </w:r>
      <w:r>
        <w:rPr>
          <w:rFonts w:ascii="SimSun" w:hAnsi="SimSun" w:eastAsia="SimSun" w:cs="SimSun"/>
          <w:sz w:val="20"/>
          <w:szCs w:val="20"/>
        </w:rPr>
        <w:t>违法或者确认无效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宗，占直接被提起行政诉讼宗数的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，占行政处罚总数的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。其中：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FangSong" w:hAnsi="FangSong" w:eastAsia="FangSong" w:cs="FangSong"/>
          <w:sz w:val="20"/>
          <w:szCs w:val="20"/>
        </w:rPr>
        <w:t>1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本</w:t>
      </w:r>
    </w:p>
    <w:p>
      <w:pPr>
        <w:sectPr>
          <w:pgSz w:w="11906" w:h="16839"/>
          <w:pgMar w:top="1383" w:right="802" w:bottom="0" w:left="960" w:header="0" w:footer="0" w:gutter="0"/>
        </w:sectPr>
        <w:rPr/>
      </w:pPr>
    </w:p>
    <w:p>
      <w:pPr>
        <w:ind w:left="1" w:right="56"/>
        <w:spacing w:before="51" w:line="55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单位实施的，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以</w:t>
      </w:r>
      <w:r>
        <w:rPr>
          <w:rFonts w:ascii="SimSun" w:hAnsi="SimSun" w:eastAsia="SimSun" w:cs="SimSun"/>
          <w:sz w:val="20"/>
          <w:szCs w:val="20"/>
          <w:spacing w:val="2"/>
        </w:rPr>
        <w:t>本单位名义作出的，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年度行政处罚直接被提起行政诉讼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占行政处罚总数的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2"/>
        </w:rPr>
        <w:t>；判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决撤销、部分撤</w:t>
      </w:r>
      <w:r>
        <w:rPr>
          <w:rFonts w:ascii="SimSun" w:hAnsi="SimSun" w:eastAsia="SimSun" w:cs="SimSun"/>
          <w:sz w:val="20"/>
          <w:szCs w:val="20"/>
          <w:spacing w:val="4"/>
        </w:rPr>
        <w:t>销</w:t>
      </w:r>
      <w:r>
        <w:rPr>
          <w:rFonts w:ascii="SimSun" w:hAnsi="SimSun" w:eastAsia="SimSun" w:cs="SimSun"/>
          <w:sz w:val="20"/>
          <w:szCs w:val="20"/>
          <w:spacing w:val="3"/>
        </w:rPr>
        <w:t>、变更、确认违法或者确认无效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宗，占直接被提起行政诉讼宗数的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，占行政处罚总数的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(</w:t>
      </w:r>
      <w:r>
        <w:rPr>
          <w:rFonts w:ascii="FangSong" w:hAnsi="FangSong" w:eastAsia="FangSong" w:cs="FangSong"/>
          <w:sz w:val="20"/>
          <w:szCs w:val="20"/>
          <w:spacing w:val="2"/>
        </w:rPr>
        <w:t>2</w:t>
      </w:r>
      <w:r>
        <w:rPr>
          <w:rFonts w:ascii="SimSun" w:hAnsi="SimSun" w:eastAsia="SimSun" w:cs="SimSun"/>
          <w:sz w:val="20"/>
          <w:szCs w:val="20"/>
          <w:spacing w:val="2"/>
        </w:rPr>
        <w:t>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受委托实施的、以委</w:t>
      </w:r>
      <w:r>
        <w:rPr>
          <w:rFonts w:ascii="SimSun" w:hAnsi="SimSun" w:eastAsia="SimSun" w:cs="SimSun"/>
          <w:sz w:val="20"/>
          <w:szCs w:val="20"/>
          <w:spacing w:val="1"/>
        </w:rPr>
        <w:t>托单位名义作出的，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年度行政处罚直接被提起行政诉讼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占行政处罚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；判决撤销、部分撤销、变更、确认违法或者确认无效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占直</w:t>
      </w:r>
      <w:r>
        <w:rPr>
          <w:rFonts w:ascii="SimSun" w:hAnsi="SimSun" w:eastAsia="SimSun" w:cs="SimSun"/>
          <w:sz w:val="20"/>
          <w:szCs w:val="20"/>
        </w:rPr>
        <w:t>接被提起行政诉讼宗数的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行政处罚总数的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2"/>
        </w:rPr>
        <w:t>。</w:t>
      </w:r>
    </w:p>
    <w:p>
      <w:pPr>
        <w:ind w:left="649"/>
        <w:spacing w:before="17" w:line="264" w:lineRule="exac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16"/>
          <w:position w:val="1"/>
        </w:rPr>
        <w:t>三</w:t>
      </w:r>
      <w:r>
        <w:rPr>
          <w:rFonts w:ascii="SimHei" w:hAnsi="SimHei" w:eastAsia="SimHei" w:cs="SimHei"/>
          <w:sz w:val="20"/>
          <w:szCs w:val="20"/>
          <w:spacing w:val="9"/>
          <w:position w:val="1"/>
        </w:rPr>
        <w:t>、</w:t>
      </w:r>
      <w:r>
        <w:rPr>
          <w:rFonts w:ascii="SimHei" w:hAnsi="SimHei" w:eastAsia="SimHei" w:cs="SimHei"/>
          <w:sz w:val="20"/>
          <w:szCs w:val="20"/>
          <w:spacing w:val="8"/>
          <w:position w:val="1"/>
        </w:rPr>
        <w:t>行政强制实施情况说明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1" w:right="93" w:firstLine="653"/>
        <w:spacing w:before="65" w:line="544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1</w:t>
      </w:r>
      <w:r>
        <w:rPr>
          <w:rFonts w:ascii="FangSong" w:hAnsi="FangSong" w:eastAsia="FangSong" w:cs="FangSong"/>
          <w:sz w:val="20"/>
          <w:szCs w:val="20"/>
          <w:spacing w:val="2"/>
        </w:rPr>
        <w:t>.</w:t>
      </w:r>
      <w:r>
        <w:rPr>
          <w:rFonts w:ascii="SimSun" w:hAnsi="SimSun" w:eastAsia="SimSun" w:cs="SimSun"/>
          <w:sz w:val="20"/>
          <w:szCs w:val="20"/>
          <w:spacing w:val="2"/>
        </w:rPr>
        <w:t>本部门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年度行政强制总数为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宗。其中：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"/>
        </w:rPr>
        <w:t>(</w:t>
      </w:r>
      <w:r>
        <w:rPr>
          <w:rFonts w:ascii="FangSong" w:hAnsi="FangSong" w:eastAsia="FangSong" w:cs="FangSong"/>
          <w:sz w:val="20"/>
          <w:szCs w:val="20"/>
          <w:spacing w:val="1"/>
        </w:rPr>
        <w:t>1</w:t>
      </w:r>
      <w:r>
        <w:rPr>
          <w:rFonts w:ascii="SimSun" w:hAnsi="SimSun" w:eastAsia="SimSun" w:cs="SimSun"/>
          <w:sz w:val="20"/>
          <w:szCs w:val="20"/>
          <w:spacing w:val="1"/>
        </w:rPr>
        <w:t>)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本单位实施的、以本单位名义作出的行政强制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(</w:t>
      </w:r>
      <w:r>
        <w:rPr>
          <w:rFonts w:ascii="FangSong" w:hAnsi="FangSong" w:eastAsia="FangSong" w:cs="FangSong"/>
          <w:sz w:val="20"/>
          <w:szCs w:val="20"/>
          <w:spacing w:val="2"/>
        </w:rPr>
        <w:t>2</w:t>
      </w:r>
      <w:r>
        <w:rPr>
          <w:rFonts w:ascii="SimSun" w:hAnsi="SimSun" w:eastAsia="SimSun" w:cs="SimSun"/>
          <w:sz w:val="20"/>
          <w:szCs w:val="20"/>
          <w:spacing w:val="2"/>
        </w:rPr>
        <w:t>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受委托实施的、以委托单位名义作出的行政强制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宗。</w:t>
      </w:r>
    </w:p>
    <w:p>
      <w:pPr>
        <w:ind w:firstLine="649"/>
        <w:spacing w:before="10" w:line="553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2</w:t>
      </w:r>
      <w:r>
        <w:rPr>
          <w:rFonts w:ascii="FangSong" w:hAnsi="FangSong" w:eastAsia="FangSong" w:cs="FangSong"/>
          <w:sz w:val="20"/>
          <w:szCs w:val="20"/>
          <w:spacing w:val="4"/>
        </w:rPr>
        <w:t>.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</w:t>
      </w:r>
      <w:r>
        <w:rPr>
          <w:rFonts w:ascii="Calibri" w:hAnsi="Calibri" w:eastAsia="Calibri" w:cs="Calibri"/>
          <w:sz w:val="20"/>
          <w:szCs w:val="20"/>
          <w:spacing w:val="4"/>
        </w:rPr>
        <w:t>1</w:t>
      </w:r>
      <w:r>
        <w:rPr>
          <w:rFonts w:ascii="SimSun" w:hAnsi="SimSun" w:eastAsia="SimSun" w:cs="SimSun"/>
          <w:sz w:val="20"/>
          <w:szCs w:val="20"/>
          <w:spacing w:val="4"/>
        </w:rPr>
        <w:t>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本部门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年度行政强制被申请行政复议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占行政强制总数的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；行政复议决定撤销、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变更或者确认违</w:t>
      </w:r>
      <w:r>
        <w:rPr>
          <w:rFonts w:ascii="SimSun" w:hAnsi="SimSun" w:eastAsia="SimSun" w:cs="SimSun"/>
          <w:sz w:val="20"/>
          <w:szCs w:val="20"/>
        </w:rPr>
        <w:t>法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占被申请行政复议宗数的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占行政强制总数的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。其中本单位实施的、以本单位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名义</w:t>
      </w:r>
      <w:r>
        <w:rPr>
          <w:rFonts w:ascii="SimSun" w:hAnsi="SimSun" w:eastAsia="SimSun" w:cs="SimSun"/>
          <w:sz w:val="20"/>
          <w:szCs w:val="20"/>
          <w:spacing w:val="4"/>
        </w:rPr>
        <w:t>作出的，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年度行政强制被申请行政复议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占行政强制总数的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Calibri" w:hAnsi="Calibri" w:eastAsia="Calibri" w:cs="Calibri"/>
          <w:sz w:val="20"/>
          <w:szCs w:val="20"/>
          <w:spacing w:val="4"/>
        </w:rPr>
        <w:t>%</w:t>
      </w:r>
      <w:r>
        <w:rPr>
          <w:rFonts w:ascii="SimSun" w:hAnsi="SimSun" w:eastAsia="SimSun" w:cs="SimSun"/>
          <w:sz w:val="20"/>
          <w:szCs w:val="20"/>
          <w:spacing w:val="4"/>
        </w:rPr>
        <w:t>；行政复议决定撤销、变更或者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确认违法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宗，占被申请行政复议宗数的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Calibri" w:hAnsi="Calibri" w:eastAsia="Calibri" w:cs="Calibr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，占行政强制总数的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Calibri" w:hAnsi="Calibri" w:eastAsia="Calibri" w:cs="Calibr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。受委托实施的、以委托单位名</w:t>
      </w:r>
      <w:r>
        <w:rPr>
          <w:rFonts w:ascii="SimSun" w:hAnsi="SimSun" w:eastAsia="SimSun" w:cs="SimSun"/>
          <w:sz w:val="20"/>
          <w:szCs w:val="20"/>
        </w:rPr>
        <w:t>义作出的，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年度行政强制被申请行政复议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宗，占行政强制</w:t>
      </w:r>
      <w:r>
        <w:rPr>
          <w:rFonts w:ascii="SimSun" w:hAnsi="SimSun" w:eastAsia="SimSun" w:cs="SimSun"/>
          <w:sz w:val="20"/>
          <w:szCs w:val="20"/>
          <w:spacing w:val="1"/>
        </w:rPr>
        <w:t>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；行政复议决定撤销、变更或者确认违法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占被申请行政</w:t>
      </w:r>
      <w:r>
        <w:rPr>
          <w:rFonts w:ascii="SimSun" w:hAnsi="SimSun" w:eastAsia="SimSun" w:cs="SimSun"/>
          <w:sz w:val="20"/>
          <w:szCs w:val="20"/>
        </w:rPr>
        <w:t>复议宗数的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，占行政强制总数的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Calibri" w:hAnsi="Calibri" w:eastAsia="Calibri" w:cs="Calibri"/>
          <w:sz w:val="20"/>
          <w:szCs w:val="20"/>
        </w:rPr>
        <w:t>2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行政复议后又被提起行政诉讼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宗，判决撤销、部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分撤销、变更</w:t>
      </w:r>
      <w:r>
        <w:rPr>
          <w:rFonts w:ascii="SimSun" w:hAnsi="SimSun" w:eastAsia="SimSun" w:cs="SimSun"/>
          <w:sz w:val="20"/>
          <w:szCs w:val="20"/>
          <w:spacing w:val="4"/>
        </w:rPr>
        <w:t>、</w:t>
      </w:r>
      <w:r>
        <w:rPr>
          <w:rFonts w:ascii="SimSun" w:hAnsi="SimSun" w:eastAsia="SimSun" w:cs="SimSun"/>
          <w:sz w:val="20"/>
          <w:szCs w:val="20"/>
          <w:spacing w:val="3"/>
        </w:rPr>
        <w:t>确认违法或者确认无效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占行政强制总数的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0"/>
        </w:rPr>
        <w:t>0</w:t>
      </w:r>
      <w:r>
        <w:rPr>
          <w:rFonts w:ascii="Calibri" w:hAnsi="Calibri" w:eastAsia="Calibri" w:cs="Calibri"/>
          <w:sz w:val="20"/>
          <w:szCs w:val="20"/>
          <w:spacing w:val="10"/>
        </w:rPr>
        <w:t>%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。</w:t>
      </w:r>
      <w:r>
        <w:rPr>
          <w:rFonts w:ascii="SimSun" w:hAnsi="SimSun" w:eastAsia="SimSun" w:cs="SimSun"/>
          <w:sz w:val="20"/>
          <w:szCs w:val="20"/>
          <w:spacing w:val="8"/>
        </w:rPr>
        <w:t>其</w:t>
      </w:r>
      <w:r>
        <w:rPr>
          <w:rFonts w:ascii="SimSun" w:hAnsi="SimSun" w:eastAsia="SimSun" w:cs="SimSun"/>
          <w:sz w:val="20"/>
          <w:szCs w:val="20"/>
          <w:spacing w:val="5"/>
        </w:rPr>
        <w:t>中本单位实施的、以本单位名义作出的，行政复议后又被提起行政诉讼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5"/>
        </w:rPr>
        <w:t>0</w:t>
      </w:r>
      <w:r>
        <w:rPr>
          <w:rFonts w:ascii="FangSong" w:hAnsi="FangSong" w:eastAsia="FangSong" w:cs="FangSong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宗，判决撤销、部分撤销、变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更、确认违</w:t>
      </w:r>
      <w:r>
        <w:rPr>
          <w:rFonts w:ascii="SimSun" w:hAnsi="SimSun" w:eastAsia="SimSun" w:cs="SimSun"/>
          <w:sz w:val="20"/>
          <w:szCs w:val="20"/>
        </w:rPr>
        <w:t>法或者确认无效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占行政强制总数的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。受委托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实施的</w:t>
      </w:r>
      <w:r>
        <w:rPr>
          <w:rFonts w:ascii="SimSun" w:hAnsi="SimSun" w:eastAsia="SimSun" w:cs="SimSun"/>
          <w:sz w:val="20"/>
          <w:szCs w:val="20"/>
          <w:spacing w:val="7"/>
        </w:rPr>
        <w:t>、以委托单位名义作出的，行政复议后又被提起行政诉讼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7"/>
        </w:rPr>
        <w:t>0</w:t>
      </w:r>
      <w:r>
        <w:rPr>
          <w:rFonts w:ascii="FangSong" w:hAnsi="FangSong" w:eastAsia="FangSong" w:cs="FangSong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宗，判决撤销、部分撤销、变更、确认违法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或者确认无效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宗，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Calibri" w:hAnsi="Calibri" w:eastAsia="Calibri" w:cs="Calibri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，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占行政强制总数的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SimSun" w:hAnsi="SimSun" w:eastAsia="SimSun" w:cs="SimSun"/>
          <w:sz w:val="20"/>
          <w:szCs w:val="20"/>
          <w:spacing w:val="-1"/>
        </w:rPr>
        <w:t>。</w:t>
      </w:r>
    </w:p>
    <w:p>
      <w:pPr>
        <w:ind w:right="56" w:firstLine="647"/>
        <w:spacing w:before="3" w:line="554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3</w:t>
      </w:r>
      <w:r>
        <w:rPr>
          <w:rFonts w:ascii="FangSong" w:hAnsi="FangSong" w:eastAsia="FangSong" w:cs="FangSong"/>
          <w:sz w:val="20"/>
          <w:szCs w:val="20"/>
          <w:spacing w:val="2"/>
        </w:rPr>
        <w:t>.</w:t>
      </w:r>
      <w:r>
        <w:rPr>
          <w:rFonts w:ascii="SimSun" w:hAnsi="SimSun" w:eastAsia="SimSun" w:cs="SimSun"/>
          <w:sz w:val="20"/>
          <w:szCs w:val="20"/>
          <w:spacing w:val="2"/>
        </w:rPr>
        <w:t>本部门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年度行政强制直接被提起行政诉</w:t>
      </w:r>
      <w:r>
        <w:rPr>
          <w:rFonts w:ascii="SimSun" w:hAnsi="SimSun" w:eastAsia="SimSun" w:cs="SimSun"/>
          <w:sz w:val="20"/>
          <w:szCs w:val="20"/>
          <w:spacing w:val="1"/>
        </w:rPr>
        <w:t>讼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占行政强制总数的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；判决撤销、部分撤销、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变更、确认</w:t>
      </w:r>
      <w:r>
        <w:rPr>
          <w:rFonts w:ascii="SimSun" w:hAnsi="SimSun" w:eastAsia="SimSun" w:cs="SimSun"/>
          <w:sz w:val="20"/>
          <w:szCs w:val="20"/>
        </w:rPr>
        <w:t>违法或者确认无效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宗，占直接被提起行政诉讼宗数的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，占行政强制总数的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。其中：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FangSong" w:hAnsi="FangSong" w:eastAsia="FangSong" w:cs="FangSong"/>
          <w:sz w:val="20"/>
          <w:szCs w:val="20"/>
        </w:rPr>
        <w:t>1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本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单位</w:t>
      </w:r>
      <w:r>
        <w:rPr>
          <w:rFonts w:ascii="SimSun" w:hAnsi="SimSun" w:eastAsia="SimSun" w:cs="SimSun"/>
          <w:sz w:val="20"/>
          <w:szCs w:val="20"/>
          <w:spacing w:val="5"/>
        </w:rPr>
        <w:t>实</w:t>
      </w:r>
      <w:r>
        <w:rPr>
          <w:rFonts w:ascii="SimSun" w:hAnsi="SimSun" w:eastAsia="SimSun" w:cs="SimSun"/>
          <w:sz w:val="20"/>
          <w:szCs w:val="20"/>
          <w:spacing w:val="4"/>
        </w:rPr>
        <w:t>施的、以本单位名义作出的，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年度行政强制直接被提起行政诉讼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占行政强制总数的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Calibri" w:hAnsi="Calibri" w:eastAsia="Calibri" w:cs="Calibri"/>
          <w:sz w:val="20"/>
          <w:szCs w:val="20"/>
          <w:spacing w:val="4"/>
        </w:rPr>
        <w:t>%</w:t>
      </w:r>
      <w:r>
        <w:rPr>
          <w:rFonts w:ascii="SimSun" w:hAnsi="SimSun" w:eastAsia="SimSun" w:cs="SimSun"/>
          <w:sz w:val="20"/>
          <w:szCs w:val="20"/>
          <w:spacing w:val="4"/>
        </w:rPr>
        <w:t>；判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决撤销、部分撤销</w:t>
      </w:r>
      <w:r>
        <w:rPr>
          <w:rFonts w:ascii="SimSun" w:hAnsi="SimSun" w:eastAsia="SimSun" w:cs="SimSun"/>
          <w:sz w:val="20"/>
          <w:szCs w:val="20"/>
          <w:spacing w:val="3"/>
        </w:rPr>
        <w:t>、变更、确认违法或者确认无效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宗，占直接被提起行政诉讼宗数的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，占行政强制总数的</w:t>
      </w:r>
    </w:p>
    <w:p>
      <w:pPr>
        <w:sectPr>
          <w:pgSz w:w="11906" w:h="16839"/>
          <w:pgMar w:top="1383" w:right="816" w:bottom="0" w:left="960" w:header="0" w:footer="0" w:gutter="0"/>
        </w:sectPr>
        <w:rPr/>
      </w:pPr>
    </w:p>
    <w:p>
      <w:pPr>
        <w:ind w:left="2" w:right="70" w:firstLine="12"/>
        <w:spacing w:before="53" w:line="555" w:lineRule="auto"/>
        <w:rPr>
          <w:rFonts w:ascii="SimSun" w:hAnsi="SimSun" w:eastAsia="SimSun" w:cs="SimSun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(</w:t>
      </w:r>
      <w:r>
        <w:rPr>
          <w:rFonts w:ascii="FangSong" w:hAnsi="FangSong" w:eastAsia="FangSong" w:cs="FangSong"/>
          <w:sz w:val="20"/>
          <w:szCs w:val="20"/>
          <w:spacing w:val="1"/>
        </w:rPr>
        <w:t>2</w:t>
      </w:r>
      <w:r>
        <w:rPr>
          <w:rFonts w:ascii="SimSun" w:hAnsi="SimSun" w:eastAsia="SimSun" w:cs="SimSun"/>
          <w:sz w:val="20"/>
          <w:szCs w:val="20"/>
          <w:spacing w:val="1"/>
        </w:rPr>
        <w:t>)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受委托实施的、以委托单位名义作出的，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年度行政强制直接被提起行政诉讼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占行政强制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；判决撤销、部分撤销、变更、确认违法或者确认无效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占直</w:t>
      </w:r>
      <w:r>
        <w:rPr>
          <w:rFonts w:ascii="SimSun" w:hAnsi="SimSun" w:eastAsia="SimSun" w:cs="SimSun"/>
          <w:sz w:val="20"/>
          <w:szCs w:val="20"/>
        </w:rPr>
        <w:t>接被提起行政诉讼宗数的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行政强制总数的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2"/>
        </w:rPr>
        <w:t>。</w:t>
      </w:r>
    </w:p>
    <w:p>
      <w:pPr>
        <w:ind w:left="657"/>
        <w:spacing w:before="17" w:line="235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9"/>
        </w:rPr>
        <w:t>四</w:t>
      </w:r>
      <w:r>
        <w:rPr>
          <w:rFonts w:ascii="SimHei" w:hAnsi="SimHei" w:eastAsia="SimHei" w:cs="SimHei"/>
          <w:sz w:val="20"/>
          <w:szCs w:val="20"/>
          <w:spacing w:val="8"/>
        </w:rPr>
        <w:t>、行政征收实施情况说明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ind w:right="72" w:firstLine="654"/>
        <w:spacing w:before="65" w:line="547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"/>
        </w:rPr>
        <w:t>1</w:t>
      </w:r>
      <w:r>
        <w:rPr>
          <w:rFonts w:ascii="FangSong" w:hAnsi="FangSong" w:eastAsia="FangSong" w:cs="FangSong"/>
          <w:sz w:val="20"/>
          <w:szCs w:val="20"/>
          <w:spacing w:val="1"/>
        </w:rPr>
        <w:t>.</w:t>
      </w:r>
      <w:r>
        <w:rPr>
          <w:rFonts w:ascii="SimSun" w:hAnsi="SimSun" w:eastAsia="SimSun" w:cs="SimSun"/>
          <w:sz w:val="20"/>
          <w:szCs w:val="20"/>
          <w:spacing w:val="1"/>
        </w:rPr>
        <w:t>本部门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年度</w:t>
      </w:r>
      <w:r>
        <w:rPr>
          <w:rFonts w:ascii="SimSun" w:hAnsi="SimSun" w:eastAsia="SimSun" w:cs="SimSun"/>
          <w:sz w:val="20"/>
          <w:szCs w:val="20"/>
        </w:rPr>
        <w:t>行政征收总数为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宗，征收总金额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元。其中：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FangSong" w:hAnsi="FangSong" w:eastAsia="FangSong" w:cs="FangSong"/>
          <w:sz w:val="20"/>
          <w:szCs w:val="20"/>
        </w:rPr>
        <w:t>1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本单位实施的、以本单位名义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作出的行政征收数量为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宗，征收金额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元。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3"/>
        </w:rPr>
        <w:t>(</w:t>
      </w:r>
      <w:r>
        <w:rPr>
          <w:rFonts w:ascii="FangSong" w:hAnsi="FangSong" w:eastAsia="FangSong" w:cs="FangSong"/>
          <w:sz w:val="20"/>
          <w:szCs w:val="20"/>
          <w:spacing w:val="3"/>
        </w:rPr>
        <w:t>2</w:t>
      </w:r>
      <w:r>
        <w:rPr>
          <w:rFonts w:ascii="SimSun" w:hAnsi="SimSun" w:eastAsia="SimSun" w:cs="SimSun"/>
          <w:sz w:val="20"/>
          <w:szCs w:val="20"/>
          <w:spacing w:val="3"/>
        </w:rPr>
        <w:t>)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受委托实施的、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以委托单位名义作出的行政征收数量为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宗，征</w:t>
      </w:r>
      <w:r>
        <w:rPr>
          <w:rFonts w:ascii="SimSun" w:hAnsi="SimSun" w:eastAsia="SimSun" w:cs="SimSun"/>
          <w:sz w:val="20"/>
          <w:szCs w:val="20"/>
          <w:spacing w:val="-3"/>
        </w:rPr>
        <w:t>收</w:t>
      </w:r>
      <w:r>
        <w:rPr>
          <w:rFonts w:ascii="SimSun" w:hAnsi="SimSun" w:eastAsia="SimSun" w:cs="SimSun"/>
          <w:sz w:val="20"/>
          <w:szCs w:val="20"/>
          <w:spacing w:val="-2"/>
        </w:rPr>
        <w:t>金额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元。</w:t>
      </w:r>
    </w:p>
    <w:p>
      <w:pPr>
        <w:ind w:firstLine="649"/>
        <w:spacing w:before="10" w:line="553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2</w:t>
      </w:r>
      <w:r>
        <w:rPr>
          <w:rFonts w:ascii="FangSong" w:hAnsi="FangSong" w:eastAsia="FangSong" w:cs="FangSong"/>
          <w:sz w:val="20"/>
          <w:szCs w:val="20"/>
          <w:spacing w:val="4"/>
        </w:rPr>
        <w:t>.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</w:t>
      </w:r>
      <w:r>
        <w:rPr>
          <w:rFonts w:ascii="Calibri" w:hAnsi="Calibri" w:eastAsia="Calibri" w:cs="Calibri"/>
          <w:sz w:val="20"/>
          <w:szCs w:val="20"/>
          <w:spacing w:val="4"/>
        </w:rPr>
        <w:t>1</w:t>
      </w:r>
      <w:r>
        <w:rPr>
          <w:rFonts w:ascii="SimSun" w:hAnsi="SimSun" w:eastAsia="SimSun" w:cs="SimSun"/>
          <w:sz w:val="20"/>
          <w:szCs w:val="20"/>
          <w:spacing w:val="4"/>
        </w:rPr>
        <w:t>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本部门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年度行政征收被申请行政复议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占行政征收总数的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；行政复议决定撤销、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变更或者确认违法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宗，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占被申请行政复议宗数的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Calibri" w:hAnsi="Calibri" w:eastAsia="Calibri" w:cs="Calibri"/>
          <w:sz w:val="20"/>
          <w:szCs w:val="20"/>
          <w:spacing w:val="-2"/>
        </w:rPr>
        <w:t>%</w:t>
      </w:r>
      <w:r>
        <w:rPr>
          <w:rFonts w:ascii="Calibri" w:hAnsi="Calibri" w:eastAsia="Calibri" w:cs="Calibri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占行政征收总数的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Calibri" w:hAnsi="Calibri" w:eastAsia="Calibri" w:cs="Calibri"/>
          <w:sz w:val="20"/>
          <w:szCs w:val="20"/>
          <w:spacing w:val="-2"/>
        </w:rPr>
        <w:t>%</w:t>
      </w:r>
      <w:r>
        <w:rPr>
          <w:rFonts w:ascii="Calibri" w:hAnsi="Calibri" w:eastAsia="Calibri" w:cs="Calibri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。其中，本单位实施的</w:t>
      </w:r>
      <w:r>
        <w:rPr>
          <w:rFonts w:ascii="SimSun" w:hAnsi="SimSun" w:eastAsia="SimSun" w:cs="SimSun"/>
          <w:sz w:val="20"/>
          <w:szCs w:val="20"/>
          <w:spacing w:val="-1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以本单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位名</w:t>
      </w:r>
      <w:r>
        <w:rPr>
          <w:rFonts w:ascii="SimSun" w:hAnsi="SimSun" w:eastAsia="SimSun" w:cs="SimSun"/>
          <w:sz w:val="20"/>
          <w:szCs w:val="20"/>
          <w:spacing w:val="4"/>
        </w:rPr>
        <w:t>义作出的，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年度行政征收被申请行政复议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占行政征收总数的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Calibri" w:hAnsi="Calibri" w:eastAsia="Calibri" w:cs="Calibri"/>
          <w:sz w:val="20"/>
          <w:szCs w:val="20"/>
          <w:spacing w:val="4"/>
        </w:rPr>
        <w:t>%</w:t>
      </w:r>
      <w:r>
        <w:rPr>
          <w:rFonts w:ascii="SimSun" w:hAnsi="SimSun" w:eastAsia="SimSun" w:cs="SimSun"/>
          <w:sz w:val="20"/>
          <w:szCs w:val="20"/>
          <w:spacing w:val="4"/>
        </w:rPr>
        <w:t>；行政复议决定撤销、变更或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者确认违法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占被申请行政复议宗数的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占行政征收总数的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。受委托实施的、以委托单位名义作出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的，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年度</w:t>
      </w:r>
      <w:r>
        <w:rPr>
          <w:rFonts w:ascii="SimSun" w:hAnsi="SimSun" w:eastAsia="SimSun" w:cs="SimSun"/>
          <w:sz w:val="20"/>
          <w:szCs w:val="20"/>
          <w:spacing w:val="2"/>
        </w:rPr>
        <w:t>行政征收被申请行政复议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宗，占行政征收总数的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2"/>
        </w:rPr>
        <w:t>；行政复议决定撤销、变更或者确认违法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宗，占被申请行政复议宗数的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Calibri" w:hAnsi="Calibri" w:eastAsia="Calibri" w:cs="Calibri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，占行政征收总数的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Calibri" w:hAnsi="Calibri" w:eastAsia="Calibri" w:cs="Calibri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。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(</w:t>
      </w:r>
      <w:r>
        <w:rPr>
          <w:rFonts w:ascii="Calibri" w:hAnsi="Calibri" w:eastAsia="Calibri" w:cs="Calibri"/>
          <w:sz w:val="20"/>
          <w:szCs w:val="20"/>
          <w:spacing w:val="-1"/>
        </w:rPr>
        <w:t>2</w:t>
      </w:r>
      <w:r>
        <w:rPr>
          <w:rFonts w:ascii="SimSun" w:hAnsi="SimSun" w:eastAsia="SimSun" w:cs="SimSun"/>
          <w:sz w:val="20"/>
          <w:szCs w:val="20"/>
          <w:spacing w:val="-1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行政复议后又被提起行政诉讼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宗，判决撤销、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部分撤销、变更、</w:t>
      </w:r>
      <w:r>
        <w:rPr>
          <w:rFonts w:ascii="SimSun" w:hAnsi="SimSun" w:eastAsia="SimSun" w:cs="SimSun"/>
          <w:sz w:val="20"/>
          <w:szCs w:val="20"/>
          <w:spacing w:val="3"/>
        </w:rPr>
        <w:t>确认违法或者确认无效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宗，占行政复议后又被提起行政诉讼宗数的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，占行政征收总数的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2"/>
        </w:rPr>
        <w:t>0</w:t>
      </w:r>
      <w:r>
        <w:rPr>
          <w:rFonts w:ascii="Calibri" w:hAnsi="Calibri" w:eastAsia="Calibri" w:cs="Calibri"/>
          <w:sz w:val="20"/>
          <w:szCs w:val="20"/>
          <w:spacing w:val="12"/>
        </w:rPr>
        <w:t>%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。</w:t>
      </w:r>
      <w:r>
        <w:rPr>
          <w:rFonts w:ascii="SimSun" w:hAnsi="SimSun" w:eastAsia="SimSun" w:cs="SimSun"/>
          <w:sz w:val="20"/>
          <w:szCs w:val="20"/>
          <w:spacing w:val="10"/>
        </w:rPr>
        <w:t>其</w:t>
      </w:r>
      <w:r>
        <w:rPr>
          <w:rFonts w:ascii="SimSun" w:hAnsi="SimSun" w:eastAsia="SimSun" w:cs="SimSun"/>
          <w:sz w:val="20"/>
          <w:szCs w:val="20"/>
          <w:spacing w:val="6"/>
        </w:rPr>
        <w:t>中：本单位实施的、以本单位名义作出的，行政复议后又被提起行政诉讼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0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宗，判决撤销、部分撤销、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变更、确认</w:t>
      </w:r>
      <w:r>
        <w:rPr>
          <w:rFonts w:ascii="SimSun" w:hAnsi="SimSun" w:eastAsia="SimSun" w:cs="SimSun"/>
          <w:sz w:val="20"/>
          <w:szCs w:val="20"/>
        </w:rPr>
        <w:t>违法或者确认无效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占行政征收总数的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。受委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托实施</w:t>
      </w:r>
      <w:r>
        <w:rPr>
          <w:rFonts w:ascii="SimSun" w:hAnsi="SimSun" w:eastAsia="SimSun" w:cs="SimSun"/>
          <w:sz w:val="20"/>
          <w:szCs w:val="20"/>
          <w:spacing w:val="7"/>
        </w:rPr>
        <w:t>的、以委托单位名义作出的，行政复议后又被提起行政诉讼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7"/>
        </w:rPr>
        <w:t>0</w:t>
      </w:r>
      <w:r>
        <w:rPr>
          <w:rFonts w:ascii="FangSong" w:hAnsi="FangSong" w:eastAsia="FangSong" w:cs="FangSong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宗，判决撤销、部分撤销、变更、确认违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法或者确认无效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宗，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占行政复</w:t>
      </w:r>
      <w:r>
        <w:rPr>
          <w:rFonts w:ascii="SimSun" w:hAnsi="SimSun" w:eastAsia="SimSun" w:cs="SimSun"/>
          <w:sz w:val="20"/>
          <w:szCs w:val="20"/>
          <w:spacing w:val="-1"/>
        </w:rPr>
        <w:t>议后又被提起行政诉讼宗数的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Calibri" w:hAnsi="Calibri" w:eastAsia="Calibri" w:cs="Calibri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，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占行政征收总数的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SimSun" w:hAnsi="SimSun" w:eastAsia="SimSun" w:cs="SimSun"/>
          <w:sz w:val="20"/>
          <w:szCs w:val="20"/>
          <w:spacing w:val="-1"/>
        </w:rPr>
        <w:t>。</w:t>
      </w:r>
    </w:p>
    <w:p>
      <w:pPr>
        <w:ind w:right="70" w:firstLine="647"/>
        <w:spacing w:before="5" w:line="553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3.</w:t>
      </w:r>
      <w:r>
        <w:rPr>
          <w:rFonts w:ascii="SimSun" w:hAnsi="SimSun" w:eastAsia="SimSun" w:cs="SimSun"/>
          <w:sz w:val="20"/>
          <w:szCs w:val="20"/>
          <w:spacing w:val="4"/>
        </w:rPr>
        <w:t>本部门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年度行政征收直接被提起行政诉讼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占行政征收总数的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2"/>
        </w:rPr>
        <w:t>；判决撤销、部分撤销、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变更、确认</w:t>
      </w:r>
      <w:r>
        <w:rPr>
          <w:rFonts w:ascii="SimSun" w:hAnsi="SimSun" w:eastAsia="SimSun" w:cs="SimSun"/>
          <w:sz w:val="20"/>
          <w:szCs w:val="20"/>
        </w:rPr>
        <w:t>违法或者确认无效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宗，占直接被提起行政诉讼宗数的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，占行政征收总数的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。其中：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FangSong" w:hAnsi="FangSong" w:eastAsia="FangSong" w:cs="FangSong"/>
          <w:sz w:val="20"/>
          <w:szCs w:val="20"/>
        </w:rPr>
        <w:t>1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本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单位</w:t>
      </w:r>
      <w:r>
        <w:rPr>
          <w:rFonts w:ascii="SimSun" w:hAnsi="SimSun" w:eastAsia="SimSun" w:cs="SimSun"/>
          <w:sz w:val="20"/>
          <w:szCs w:val="20"/>
          <w:spacing w:val="5"/>
        </w:rPr>
        <w:t>实</w:t>
      </w:r>
      <w:r>
        <w:rPr>
          <w:rFonts w:ascii="SimSun" w:hAnsi="SimSun" w:eastAsia="SimSun" w:cs="SimSun"/>
          <w:sz w:val="20"/>
          <w:szCs w:val="20"/>
          <w:spacing w:val="4"/>
        </w:rPr>
        <w:t>施的、以本单位名义作出的，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年度行政征收直接被提起行政诉讼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占行政征收总数的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Calibri" w:hAnsi="Calibri" w:eastAsia="Calibri" w:cs="Calibri"/>
          <w:sz w:val="20"/>
          <w:szCs w:val="20"/>
          <w:spacing w:val="4"/>
        </w:rPr>
        <w:t>%</w:t>
      </w:r>
      <w:r>
        <w:rPr>
          <w:rFonts w:ascii="SimSun" w:hAnsi="SimSun" w:eastAsia="SimSun" w:cs="SimSun"/>
          <w:sz w:val="20"/>
          <w:szCs w:val="20"/>
          <w:spacing w:val="4"/>
        </w:rPr>
        <w:t>；判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决撤销、部分撤销</w:t>
      </w:r>
      <w:r>
        <w:rPr>
          <w:rFonts w:ascii="SimSun" w:hAnsi="SimSun" w:eastAsia="SimSun" w:cs="SimSun"/>
          <w:sz w:val="20"/>
          <w:szCs w:val="20"/>
          <w:spacing w:val="3"/>
        </w:rPr>
        <w:t>、变更、确认违法或者确认无效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宗，占直接被提起行政诉讼宗数的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，占行政征收总数的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(</w:t>
      </w:r>
      <w:r>
        <w:rPr>
          <w:rFonts w:ascii="FangSong" w:hAnsi="FangSong" w:eastAsia="FangSong" w:cs="FangSong"/>
          <w:sz w:val="20"/>
          <w:szCs w:val="20"/>
          <w:spacing w:val="2"/>
        </w:rPr>
        <w:t>2</w:t>
      </w:r>
      <w:r>
        <w:rPr>
          <w:rFonts w:ascii="SimSun" w:hAnsi="SimSun" w:eastAsia="SimSun" w:cs="SimSun"/>
          <w:sz w:val="20"/>
          <w:szCs w:val="20"/>
          <w:spacing w:val="2"/>
        </w:rPr>
        <w:t>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受委托实施的、以委托单位</w:t>
      </w:r>
      <w:r>
        <w:rPr>
          <w:rFonts w:ascii="SimSun" w:hAnsi="SimSun" w:eastAsia="SimSun" w:cs="SimSun"/>
          <w:sz w:val="20"/>
          <w:szCs w:val="20"/>
          <w:spacing w:val="1"/>
        </w:rPr>
        <w:t>名义作出的，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年度行政征收直接被提起行政诉讼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占行政征收</w:t>
      </w:r>
    </w:p>
    <w:p>
      <w:pPr>
        <w:sectPr>
          <w:pgSz w:w="11906" w:h="16839"/>
          <w:pgMar w:top="1383" w:right="802" w:bottom="0" w:left="960" w:header="0" w:footer="0" w:gutter="0"/>
        </w:sectPr>
        <w:rPr/>
      </w:pPr>
    </w:p>
    <w:p>
      <w:pPr>
        <w:ind w:left="2" w:right="56"/>
        <w:spacing w:before="52" w:line="55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；判决撤销、部分撤销、变更、确认违法或者确认无效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占直</w:t>
      </w:r>
      <w:r>
        <w:rPr>
          <w:rFonts w:ascii="SimSun" w:hAnsi="SimSun" w:eastAsia="SimSun" w:cs="SimSun"/>
          <w:sz w:val="20"/>
          <w:szCs w:val="20"/>
        </w:rPr>
        <w:t>接被提起行政诉讼宗数的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行政征收总数的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。</w:t>
      </w:r>
    </w:p>
    <w:p>
      <w:pPr>
        <w:ind w:left="651"/>
        <w:spacing w:before="17" w:line="263" w:lineRule="exac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15"/>
          <w:position w:val="1"/>
        </w:rPr>
        <w:t>五</w:t>
      </w:r>
      <w:r>
        <w:rPr>
          <w:rFonts w:ascii="SimHei" w:hAnsi="SimHei" w:eastAsia="SimHei" w:cs="SimHei"/>
          <w:sz w:val="20"/>
          <w:szCs w:val="20"/>
          <w:spacing w:val="8"/>
          <w:position w:val="1"/>
        </w:rPr>
        <w:t>、行政征用实施情况说明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ind w:left="1" w:right="93" w:firstLine="653"/>
        <w:spacing w:before="65" w:line="544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1</w:t>
      </w:r>
      <w:r>
        <w:rPr>
          <w:rFonts w:ascii="FangSong" w:hAnsi="FangSong" w:eastAsia="FangSong" w:cs="FangSong"/>
          <w:sz w:val="20"/>
          <w:szCs w:val="20"/>
          <w:spacing w:val="2"/>
        </w:rPr>
        <w:t>.</w:t>
      </w:r>
      <w:r>
        <w:rPr>
          <w:rFonts w:ascii="SimSun" w:hAnsi="SimSun" w:eastAsia="SimSun" w:cs="SimSun"/>
          <w:sz w:val="20"/>
          <w:szCs w:val="20"/>
          <w:spacing w:val="2"/>
        </w:rPr>
        <w:t>本部门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年度行政征用总数为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宗。其中：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"/>
        </w:rPr>
        <w:t>(</w:t>
      </w:r>
      <w:r>
        <w:rPr>
          <w:rFonts w:ascii="FangSong" w:hAnsi="FangSong" w:eastAsia="FangSong" w:cs="FangSong"/>
          <w:sz w:val="20"/>
          <w:szCs w:val="20"/>
          <w:spacing w:val="1"/>
        </w:rPr>
        <w:t>1</w:t>
      </w:r>
      <w:r>
        <w:rPr>
          <w:rFonts w:ascii="SimSun" w:hAnsi="SimSun" w:eastAsia="SimSun" w:cs="SimSun"/>
          <w:sz w:val="20"/>
          <w:szCs w:val="20"/>
          <w:spacing w:val="1"/>
        </w:rPr>
        <w:t>)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本单位实施的、以本单位名义作出的行政征用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(</w:t>
      </w:r>
      <w:r>
        <w:rPr>
          <w:rFonts w:ascii="FangSong" w:hAnsi="FangSong" w:eastAsia="FangSong" w:cs="FangSong"/>
          <w:sz w:val="20"/>
          <w:szCs w:val="20"/>
          <w:spacing w:val="2"/>
        </w:rPr>
        <w:t>2</w:t>
      </w:r>
      <w:r>
        <w:rPr>
          <w:rFonts w:ascii="SimSun" w:hAnsi="SimSun" w:eastAsia="SimSun" w:cs="SimSun"/>
          <w:sz w:val="20"/>
          <w:szCs w:val="20"/>
          <w:spacing w:val="2"/>
        </w:rPr>
        <w:t>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受委托实施的、以委托单位名义作出的行政征用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宗。</w:t>
      </w:r>
    </w:p>
    <w:p>
      <w:pPr>
        <w:ind w:firstLine="649"/>
        <w:spacing w:before="10" w:line="553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2</w:t>
      </w:r>
      <w:r>
        <w:rPr>
          <w:rFonts w:ascii="FangSong" w:hAnsi="FangSong" w:eastAsia="FangSong" w:cs="FangSong"/>
          <w:sz w:val="20"/>
          <w:szCs w:val="20"/>
          <w:spacing w:val="4"/>
        </w:rPr>
        <w:t>.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</w:t>
      </w:r>
      <w:r>
        <w:rPr>
          <w:rFonts w:ascii="Calibri" w:hAnsi="Calibri" w:eastAsia="Calibri" w:cs="Calibri"/>
          <w:sz w:val="20"/>
          <w:szCs w:val="20"/>
          <w:spacing w:val="4"/>
        </w:rPr>
        <w:t>1</w:t>
      </w:r>
      <w:r>
        <w:rPr>
          <w:rFonts w:ascii="SimSun" w:hAnsi="SimSun" w:eastAsia="SimSun" w:cs="SimSun"/>
          <w:sz w:val="20"/>
          <w:szCs w:val="20"/>
          <w:spacing w:val="4"/>
        </w:rPr>
        <w:t>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本部门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年度行政征用被申请行政复议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占行政征用总数的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；行政复议决定撤销、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变更或者确认违</w:t>
      </w:r>
      <w:r>
        <w:rPr>
          <w:rFonts w:ascii="SimSun" w:hAnsi="SimSun" w:eastAsia="SimSun" w:cs="SimSun"/>
          <w:sz w:val="20"/>
          <w:szCs w:val="20"/>
        </w:rPr>
        <w:t>法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占被申请行政复议宗数的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占行政征用总数的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。其中本单位实施的、以本单位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名义</w:t>
      </w:r>
      <w:r>
        <w:rPr>
          <w:rFonts w:ascii="SimSun" w:hAnsi="SimSun" w:eastAsia="SimSun" w:cs="SimSun"/>
          <w:sz w:val="20"/>
          <w:szCs w:val="20"/>
          <w:spacing w:val="4"/>
        </w:rPr>
        <w:t>作出的，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年度行政征用被申请行政复议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占行政征用总数的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Calibri" w:hAnsi="Calibri" w:eastAsia="Calibri" w:cs="Calibri"/>
          <w:sz w:val="20"/>
          <w:szCs w:val="20"/>
          <w:spacing w:val="4"/>
        </w:rPr>
        <w:t>%</w:t>
      </w:r>
      <w:r>
        <w:rPr>
          <w:rFonts w:ascii="SimSun" w:hAnsi="SimSun" w:eastAsia="SimSun" w:cs="SimSun"/>
          <w:sz w:val="20"/>
          <w:szCs w:val="20"/>
          <w:spacing w:val="4"/>
        </w:rPr>
        <w:t>；行政复议决定撤销、变更或者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确认违法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宗，占被申请行政复议宗数的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Calibri" w:hAnsi="Calibri" w:eastAsia="Calibri" w:cs="Calibr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，占行政征用总数的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Calibri" w:hAnsi="Calibri" w:eastAsia="Calibri" w:cs="Calibr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。受委托实施的、以委托单位名</w:t>
      </w:r>
      <w:r>
        <w:rPr>
          <w:rFonts w:ascii="SimSun" w:hAnsi="SimSun" w:eastAsia="SimSun" w:cs="SimSun"/>
          <w:sz w:val="20"/>
          <w:szCs w:val="20"/>
        </w:rPr>
        <w:t>义作出的，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年度行政征用被申请行政复议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宗，占行政征用</w:t>
      </w:r>
      <w:r>
        <w:rPr>
          <w:rFonts w:ascii="SimSun" w:hAnsi="SimSun" w:eastAsia="SimSun" w:cs="SimSun"/>
          <w:sz w:val="20"/>
          <w:szCs w:val="20"/>
          <w:spacing w:val="1"/>
        </w:rPr>
        <w:t>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；行政复议决定撤销、变更或者确认违法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占被申请行政</w:t>
      </w:r>
      <w:r>
        <w:rPr>
          <w:rFonts w:ascii="SimSun" w:hAnsi="SimSun" w:eastAsia="SimSun" w:cs="SimSun"/>
          <w:sz w:val="20"/>
          <w:szCs w:val="20"/>
        </w:rPr>
        <w:t>复议宗数的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，占行政征用总数的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Calibri" w:hAnsi="Calibri" w:eastAsia="Calibri" w:cs="Calibri"/>
          <w:sz w:val="20"/>
          <w:szCs w:val="20"/>
        </w:rPr>
        <w:t>2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行政复议后又被提起行政诉讼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宗，判决撤销、部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分撤销、变更</w:t>
      </w:r>
      <w:r>
        <w:rPr>
          <w:rFonts w:ascii="SimSun" w:hAnsi="SimSun" w:eastAsia="SimSun" w:cs="SimSun"/>
          <w:sz w:val="20"/>
          <w:szCs w:val="20"/>
          <w:spacing w:val="4"/>
        </w:rPr>
        <w:t>、</w:t>
      </w:r>
      <w:r>
        <w:rPr>
          <w:rFonts w:ascii="SimSun" w:hAnsi="SimSun" w:eastAsia="SimSun" w:cs="SimSun"/>
          <w:sz w:val="20"/>
          <w:szCs w:val="20"/>
          <w:spacing w:val="3"/>
        </w:rPr>
        <w:t>确认违法或者确认无效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占行政征用总数的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0"/>
        </w:rPr>
        <w:t>0</w:t>
      </w:r>
      <w:r>
        <w:rPr>
          <w:rFonts w:ascii="Calibri" w:hAnsi="Calibri" w:eastAsia="Calibri" w:cs="Calibri"/>
          <w:sz w:val="20"/>
          <w:szCs w:val="20"/>
          <w:spacing w:val="10"/>
        </w:rPr>
        <w:t>%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。</w:t>
      </w:r>
      <w:r>
        <w:rPr>
          <w:rFonts w:ascii="SimSun" w:hAnsi="SimSun" w:eastAsia="SimSun" w:cs="SimSun"/>
          <w:sz w:val="20"/>
          <w:szCs w:val="20"/>
          <w:spacing w:val="8"/>
        </w:rPr>
        <w:t>其</w:t>
      </w:r>
      <w:r>
        <w:rPr>
          <w:rFonts w:ascii="SimSun" w:hAnsi="SimSun" w:eastAsia="SimSun" w:cs="SimSun"/>
          <w:sz w:val="20"/>
          <w:szCs w:val="20"/>
          <w:spacing w:val="5"/>
        </w:rPr>
        <w:t>中本单位实施的、以本单位名义作出的，行政复议后又被提起行政诉讼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5"/>
        </w:rPr>
        <w:t>0</w:t>
      </w:r>
      <w:r>
        <w:rPr>
          <w:rFonts w:ascii="FangSong" w:hAnsi="FangSong" w:eastAsia="FangSong" w:cs="FangSong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宗，判决撤销、部分撤销、变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更、确认违</w:t>
      </w:r>
      <w:r>
        <w:rPr>
          <w:rFonts w:ascii="SimSun" w:hAnsi="SimSun" w:eastAsia="SimSun" w:cs="SimSun"/>
          <w:sz w:val="20"/>
          <w:szCs w:val="20"/>
        </w:rPr>
        <w:t>法或者确认无效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占行政征用总数的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。受委托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实施的</w:t>
      </w:r>
      <w:r>
        <w:rPr>
          <w:rFonts w:ascii="SimSun" w:hAnsi="SimSun" w:eastAsia="SimSun" w:cs="SimSun"/>
          <w:sz w:val="20"/>
          <w:szCs w:val="20"/>
          <w:spacing w:val="7"/>
        </w:rPr>
        <w:t>、以委托单位名义作出的，行政复议后又被提起行政诉讼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7"/>
        </w:rPr>
        <w:t>0</w:t>
      </w:r>
      <w:r>
        <w:rPr>
          <w:rFonts w:ascii="FangSong" w:hAnsi="FangSong" w:eastAsia="FangSong" w:cs="FangSong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宗，判决撤销、部分撤销、变更、确认违法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或者确认无效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宗，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Calibri" w:hAnsi="Calibri" w:eastAsia="Calibri" w:cs="Calibri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，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占行政征用总数的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SimSun" w:hAnsi="SimSun" w:eastAsia="SimSun" w:cs="SimSun"/>
          <w:sz w:val="20"/>
          <w:szCs w:val="20"/>
          <w:spacing w:val="-1"/>
        </w:rPr>
        <w:t>。</w:t>
      </w:r>
    </w:p>
    <w:p>
      <w:pPr>
        <w:ind w:right="56" w:firstLine="647"/>
        <w:spacing w:before="3" w:line="554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3</w:t>
      </w:r>
      <w:r>
        <w:rPr>
          <w:rFonts w:ascii="FangSong" w:hAnsi="FangSong" w:eastAsia="FangSong" w:cs="FangSong"/>
          <w:sz w:val="20"/>
          <w:szCs w:val="20"/>
          <w:spacing w:val="2"/>
        </w:rPr>
        <w:t>.</w:t>
      </w:r>
      <w:r>
        <w:rPr>
          <w:rFonts w:ascii="SimSun" w:hAnsi="SimSun" w:eastAsia="SimSun" w:cs="SimSun"/>
          <w:sz w:val="20"/>
          <w:szCs w:val="20"/>
          <w:spacing w:val="2"/>
        </w:rPr>
        <w:t>本部门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年度行政征用直接被提起行政诉</w:t>
      </w:r>
      <w:r>
        <w:rPr>
          <w:rFonts w:ascii="SimSun" w:hAnsi="SimSun" w:eastAsia="SimSun" w:cs="SimSun"/>
          <w:sz w:val="20"/>
          <w:szCs w:val="20"/>
          <w:spacing w:val="1"/>
        </w:rPr>
        <w:t>讼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占行政征用总数的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；判决撤销、部分撤销、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变更、确认</w:t>
      </w:r>
      <w:r>
        <w:rPr>
          <w:rFonts w:ascii="SimSun" w:hAnsi="SimSun" w:eastAsia="SimSun" w:cs="SimSun"/>
          <w:sz w:val="20"/>
          <w:szCs w:val="20"/>
        </w:rPr>
        <w:t>违法或者确认无效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宗，占直接被提起行政诉讼宗数的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，占行政征用总数的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。其中：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FangSong" w:hAnsi="FangSong" w:eastAsia="FangSong" w:cs="FangSong"/>
          <w:sz w:val="20"/>
          <w:szCs w:val="20"/>
        </w:rPr>
        <w:t>1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本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单位</w:t>
      </w:r>
      <w:r>
        <w:rPr>
          <w:rFonts w:ascii="SimSun" w:hAnsi="SimSun" w:eastAsia="SimSun" w:cs="SimSun"/>
          <w:sz w:val="20"/>
          <w:szCs w:val="20"/>
          <w:spacing w:val="5"/>
        </w:rPr>
        <w:t>实</w:t>
      </w:r>
      <w:r>
        <w:rPr>
          <w:rFonts w:ascii="SimSun" w:hAnsi="SimSun" w:eastAsia="SimSun" w:cs="SimSun"/>
          <w:sz w:val="20"/>
          <w:szCs w:val="20"/>
          <w:spacing w:val="4"/>
        </w:rPr>
        <w:t>施的、以本单位名义作出的，</w:t>
      </w:r>
      <w:r>
        <w:rPr>
          <w:rFonts w:ascii="FangSong" w:hAnsi="FangSong" w:eastAsia="FangSong" w:cs="FangSong"/>
          <w:sz w:val="20"/>
          <w:szCs w:val="20"/>
          <w:spacing w:val="4"/>
        </w:rPr>
        <w:t>2023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年度行政征用直接被提起行政诉讼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占行政征用总数的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Calibri" w:hAnsi="Calibri" w:eastAsia="Calibri" w:cs="Calibri"/>
          <w:sz w:val="20"/>
          <w:szCs w:val="20"/>
          <w:spacing w:val="4"/>
        </w:rPr>
        <w:t>%</w:t>
      </w:r>
      <w:r>
        <w:rPr>
          <w:rFonts w:ascii="SimSun" w:hAnsi="SimSun" w:eastAsia="SimSun" w:cs="SimSun"/>
          <w:sz w:val="20"/>
          <w:szCs w:val="20"/>
          <w:spacing w:val="4"/>
        </w:rPr>
        <w:t>；判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决撤销、部分撤销</w:t>
      </w:r>
      <w:r>
        <w:rPr>
          <w:rFonts w:ascii="SimSun" w:hAnsi="SimSun" w:eastAsia="SimSun" w:cs="SimSun"/>
          <w:sz w:val="20"/>
          <w:szCs w:val="20"/>
          <w:spacing w:val="3"/>
        </w:rPr>
        <w:t>、变更、确认违法或者确认无效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宗，占直接被提起行政诉讼宗数的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Calibri" w:hAnsi="Calibri" w:eastAsia="Calibri" w:cs="Calibri"/>
          <w:sz w:val="20"/>
          <w:szCs w:val="20"/>
          <w:spacing w:val="3"/>
        </w:rPr>
        <w:t>%</w:t>
      </w:r>
      <w:r>
        <w:rPr>
          <w:rFonts w:ascii="Calibri" w:hAnsi="Calibri" w:eastAsia="Calibri" w:cs="Calibr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，占行政征用总数的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(</w:t>
      </w:r>
      <w:r>
        <w:rPr>
          <w:rFonts w:ascii="FangSong" w:hAnsi="FangSong" w:eastAsia="FangSong" w:cs="FangSong"/>
          <w:sz w:val="20"/>
          <w:szCs w:val="20"/>
          <w:spacing w:val="2"/>
        </w:rPr>
        <w:t>2</w:t>
      </w:r>
      <w:r>
        <w:rPr>
          <w:rFonts w:ascii="SimSun" w:hAnsi="SimSun" w:eastAsia="SimSun" w:cs="SimSun"/>
          <w:sz w:val="20"/>
          <w:szCs w:val="20"/>
          <w:spacing w:val="2"/>
        </w:rPr>
        <w:t>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受委托实施的、以委托单位</w:t>
      </w:r>
      <w:r>
        <w:rPr>
          <w:rFonts w:ascii="SimSun" w:hAnsi="SimSun" w:eastAsia="SimSun" w:cs="SimSun"/>
          <w:sz w:val="20"/>
          <w:szCs w:val="20"/>
          <w:spacing w:val="1"/>
        </w:rPr>
        <w:t>名义作出的，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年度行政征用直接被提起行政诉讼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占行政征用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；判决撤销、部分撤销、变更、确认违法或者确认无效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宗，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占直接被</w:t>
      </w:r>
      <w:r>
        <w:rPr>
          <w:rFonts w:ascii="SimSun" w:hAnsi="SimSun" w:eastAsia="SimSun" w:cs="SimSun"/>
          <w:sz w:val="20"/>
          <w:szCs w:val="20"/>
        </w:rPr>
        <w:t>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行</w:t>
      </w:r>
      <w:r>
        <w:rPr>
          <w:rFonts w:ascii="SimSun" w:hAnsi="SimSun" w:eastAsia="SimSun" w:cs="SimSun"/>
          <w:sz w:val="20"/>
          <w:szCs w:val="20"/>
          <w:spacing w:val="3"/>
        </w:rPr>
        <w:t>政</w:t>
      </w:r>
      <w:r>
        <w:rPr>
          <w:rFonts w:ascii="SimSun" w:hAnsi="SimSun" w:eastAsia="SimSun" w:cs="SimSun"/>
          <w:sz w:val="20"/>
          <w:szCs w:val="20"/>
          <w:spacing w:val="2"/>
        </w:rPr>
        <w:t>征用总数的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2"/>
        </w:rPr>
        <w:t>。</w:t>
      </w:r>
    </w:p>
    <w:p>
      <w:pPr>
        <w:sectPr>
          <w:pgSz w:w="11906" w:h="16839"/>
          <w:pgMar w:top="1383" w:right="816" w:bottom="0" w:left="960" w:header="0" w:footer="0" w:gutter="0"/>
        </w:sectPr>
        <w:rPr/>
      </w:pPr>
    </w:p>
    <w:p>
      <w:pPr>
        <w:ind w:left="652"/>
        <w:spacing w:before="42" w:line="236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15"/>
        </w:rPr>
        <w:t>六</w:t>
      </w:r>
      <w:r>
        <w:rPr>
          <w:rFonts w:ascii="SimHei" w:hAnsi="SimHei" w:eastAsia="SimHei" w:cs="SimHei"/>
          <w:sz w:val="20"/>
          <w:szCs w:val="20"/>
          <w:spacing w:val="8"/>
        </w:rPr>
        <w:t>、行政检查实施情况说明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ind w:left="5" w:right="93" w:firstLine="649"/>
        <w:spacing w:before="65" w:line="544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1</w:t>
      </w:r>
      <w:r>
        <w:rPr>
          <w:rFonts w:ascii="FangSong" w:hAnsi="FangSong" w:eastAsia="FangSong" w:cs="FangSong"/>
          <w:sz w:val="20"/>
          <w:szCs w:val="20"/>
          <w:spacing w:val="2"/>
        </w:rPr>
        <w:t>.</w:t>
      </w:r>
      <w:r>
        <w:rPr>
          <w:rFonts w:ascii="SimSun" w:hAnsi="SimSun" w:eastAsia="SimSun" w:cs="SimSun"/>
          <w:sz w:val="20"/>
          <w:szCs w:val="20"/>
          <w:spacing w:val="2"/>
        </w:rPr>
        <w:t>本部门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年度行政检查总数为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次。其中：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"/>
        </w:rPr>
        <w:t>(</w:t>
      </w:r>
      <w:r>
        <w:rPr>
          <w:rFonts w:ascii="FangSong" w:hAnsi="FangSong" w:eastAsia="FangSong" w:cs="FangSong"/>
          <w:sz w:val="20"/>
          <w:szCs w:val="20"/>
          <w:spacing w:val="1"/>
        </w:rPr>
        <w:t>1</w:t>
      </w:r>
      <w:r>
        <w:rPr>
          <w:rFonts w:ascii="SimSun" w:hAnsi="SimSun" w:eastAsia="SimSun" w:cs="SimSun"/>
          <w:sz w:val="20"/>
          <w:szCs w:val="20"/>
          <w:spacing w:val="1"/>
        </w:rPr>
        <w:t>)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本单位实施的、以本单位名义作出的行政检查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次。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(</w:t>
      </w:r>
      <w:r>
        <w:rPr>
          <w:rFonts w:ascii="FangSong" w:hAnsi="FangSong" w:eastAsia="FangSong" w:cs="FangSong"/>
          <w:sz w:val="20"/>
          <w:szCs w:val="20"/>
          <w:spacing w:val="2"/>
        </w:rPr>
        <w:t>2</w:t>
      </w:r>
      <w:r>
        <w:rPr>
          <w:rFonts w:ascii="SimSun" w:hAnsi="SimSun" w:eastAsia="SimSun" w:cs="SimSun"/>
          <w:sz w:val="20"/>
          <w:szCs w:val="20"/>
          <w:spacing w:val="2"/>
        </w:rPr>
        <w:t>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受委托实施的、以委托单位名义作出的行</w:t>
      </w:r>
      <w:r>
        <w:rPr>
          <w:rFonts w:ascii="SimSun" w:hAnsi="SimSun" w:eastAsia="SimSun" w:cs="SimSun"/>
          <w:sz w:val="20"/>
          <w:szCs w:val="20"/>
          <w:spacing w:val="1"/>
        </w:rPr>
        <w:t>政检查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次。</w:t>
      </w:r>
    </w:p>
    <w:p>
      <w:pPr>
        <w:ind w:left="649"/>
        <w:spacing w:line="265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  <w:position w:val="1"/>
        </w:rPr>
        <w:t>2.</w:t>
      </w:r>
      <w:r>
        <w:rPr>
          <w:rFonts w:ascii="Calibri" w:hAnsi="Calibri" w:eastAsia="Calibri" w:cs="Calibri"/>
          <w:sz w:val="20"/>
          <w:szCs w:val="20"/>
          <w:spacing w:val="4"/>
          <w:position w:val="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  <w:position w:val="1"/>
        </w:rPr>
        <w:t>(</w:t>
      </w:r>
      <w:r>
        <w:rPr>
          <w:rFonts w:ascii="Calibri" w:hAnsi="Calibri" w:eastAsia="Calibri" w:cs="Calibri"/>
          <w:sz w:val="20"/>
          <w:szCs w:val="20"/>
          <w:spacing w:val="4"/>
          <w:position w:val="1"/>
        </w:rPr>
        <w:t>1</w:t>
      </w:r>
      <w:r>
        <w:rPr>
          <w:rFonts w:ascii="SimSun" w:hAnsi="SimSun" w:eastAsia="SimSun" w:cs="SimSun"/>
          <w:sz w:val="20"/>
          <w:szCs w:val="20"/>
          <w:spacing w:val="4"/>
          <w:position w:val="1"/>
        </w:rPr>
        <w:t>)</w:t>
      </w:r>
      <w:r>
        <w:rPr>
          <w:rFonts w:ascii="SimSun" w:hAnsi="SimSun" w:eastAsia="SimSun" w:cs="SimSun"/>
          <w:sz w:val="20"/>
          <w:szCs w:val="20"/>
          <w:spacing w:val="4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1"/>
        </w:rPr>
        <w:t>本部门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年度行政检查被申请行政复议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宗，占行政检查总数的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  <w:position w:val="1"/>
        </w:rPr>
        <w:t>0</w:t>
      </w:r>
      <w:r>
        <w:rPr>
          <w:rFonts w:ascii="Calibri" w:hAnsi="Calibri" w:eastAsia="Calibri" w:cs="Calibri"/>
          <w:sz w:val="20"/>
          <w:szCs w:val="20"/>
          <w:spacing w:val="2"/>
          <w:position w:val="1"/>
        </w:rPr>
        <w:t>%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；行政复议决定确认违法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ind w:firstLine="14"/>
        <w:spacing w:before="65" w:line="554" w:lineRule="auto"/>
        <w:rPr>
          <w:rFonts w:ascii="SimSun" w:hAnsi="SimSun" w:eastAsia="SimSun" w:cs="SimSun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占被申请行政复议宗数的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占行</w:t>
      </w:r>
      <w:r>
        <w:rPr>
          <w:rFonts w:ascii="SimSun" w:hAnsi="SimSun" w:eastAsia="SimSun" w:cs="SimSun"/>
          <w:sz w:val="20"/>
          <w:szCs w:val="20"/>
          <w:spacing w:val="1"/>
        </w:rPr>
        <w:t>政检查总数的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Calibri" w:hAnsi="Calibri" w:eastAsia="Calibri" w:cs="Calibr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。其中本单位实施的、以本单位名义作出的，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年度行政检查被申请行</w:t>
      </w:r>
      <w:r>
        <w:rPr>
          <w:rFonts w:ascii="SimSun" w:hAnsi="SimSun" w:eastAsia="SimSun" w:cs="SimSun"/>
          <w:sz w:val="20"/>
          <w:szCs w:val="20"/>
          <w:spacing w:val="3"/>
        </w:rPr>
        <w:t>政</w:t>
      </w:r>
      <w:r>
        <w:rPr>
          <w:rFonts w:ascii="SimSun" w:hAnsi="SimSun" w:eastAsia="SimSun" w:cs="SimSun"/>
          <w:sz w:val="20"/>
          <w:szCs w:val="20"/>
          <w:spacing w:val="2"/>
        </w:rPr>
        <w:t>复议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宗，占行政检查总数的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2"/>
        </w:rPr>
        <w:t>；行政复议决定确认违法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宗，占被申请行政复议宗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占行政检查总数的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。受委托实施的、以委托单位名义作出的</w:t>
      </w:r>
      <w:r>
        <w:rPr>
          <w:rFonts w:ascii="SimSun" w:hAnsi="SimSun" w:eastAsia="SimSun" w:cs="SimSun"/>
          <w:sz w:val="20"/>
          <w:szCs w:val="20"/>
          <w:spacing w:val="1"/>
        </w:rPr>
        <w:t>，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年度行政检查被申请行政复议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宗，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占行政检查总数的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SimSun" w:hAnsi="SimSun" w:eastAsia="SimSun" w:cs="SimSun"/>
          <w:sz w:val="20"/>
          <w:szCs w:val="20"/>
          <w:spacing w:val="-1"/>
        </w:rPr>
        <w:t>；行政复议决定确认违法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FangSong" w:hAnsi="FangSong" w:eastAsia="FangSong" w:cs="FangSong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宗，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占被申请行政复议宗数的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Calibri" w:hAnsi="Calibri" w:eastAsia="Calibri" w:cs="Calibri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，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占行政检查总数的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Calibri" w:hAnsi="Calibri" w:eastAsia="Calibri" w:cs="Calibri"/>
          <w:sz w:val="20"/>
          <w:szCs w:val="20"/>
          <w:spacing w:val="-1"/>
        </w:rPr>
        <w:t>%</w:t>
      </w:r>
      <w:r>
        <w:rPr>
          <w:rFonts w:ascii="Calibri" w:hAnsi="Calibri" w:eastAsia="Calibri" w:cs="Calibri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。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Calibri" w:hAnsi="Calibri" w:eastAsia="Calibri" w:cs="Calibri"/>
          <w:sz w:val="20"/>
          <w:szCs w:val="20"/>
        </w:rPr>
        <w:t>2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行政复议后又被提起行政诉讼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宗，判决确认违法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宗，占行政复议后又被提起行政诉讼宗数的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占行政检查</w:t>
      </w:r>
      <w:r>
        <w:rPr>
          <w:rFonts w:ascii="SimSun" w:hAnsi="SimSun" w:eastAsia="SimSun" w:cs="SimSun"/>
          <w:sz w:val="20"/>
          <w:szCs w:val="20"/>
          <w:spacing w:val="5"/>
        </w:rPr>
        <w:t>总</w:t>
      </w:r>
      <w:r>
        <w:rPr>
          <w:rFonts w:ascii="SimSun" w:hAnsi="SimSun" w:eastAsia="SimSun" w:cs="SimSun"/>
          <w:sz w:val="20"/>
          <w:szCs w:val="20"/>
          <w:spacing w:val="4"/>
        </w:rPr>
        <w:t>数的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Calibri" w:hAnsi="Calibri" w:eastAsia="Calibri" w:cs="Calibri"/>
          <w:sz w:val="20"/>
          <w:szCs w:val="20"/>
          <w:spacing w:val="4"/>
        </w:rPr>
        <w:t>%</w:t>
      </w:r>
      <w:r>
        <w:rPr>
          <w:rFonts w:ascii="SimSun" w:hAnsi="SimSun" w:eastAsia="SimSun" w:cs="SimSun"/>
          <w:sz w:val="20"/>
          <w:szCs w:val="20"/>
          <w:spacing w:val="4"/>
        </w:rPr>
        <w:t>。其中本单位实施的、以本单位名义作出的，行政复议后又被提起行政诉讼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4"/>
        </w:rPr>
        <w:t>0</w:t>
      </w:r>
      <w:r>
        <w:rPr>
          <w:rFonts w:ascii="FangSong" w:hAnsi="FangSong" w:eastAsia="FangSong" w:cs="FangSong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宗，判决确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认违法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"/>
        </w:rPr>
        <w:t>0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宗，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占行政检查总数的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</w:rPr>
        <w:t>0</w:t>
      </w:r>
      <w:r>
        <w:rPr>
          <w:rFonts w:ascii="Calibri" w:hAnsi="Calibri" w:eastAsia="Calibri" w:cs="Calibri"/>
          <w:sz w:val="20"/>
          <w:szCs w:val="20"/>
        </w:rPr>
        <w:t>%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。受委托实施的、以委托单位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名义作出</w:t>
      </w:r>
      <w:r>
        <w:rPr>
          <w:rFonts w:ascii="SimSun" w:hAnsi="SimSun" w:eastAsia="SimSun" w:cs="SimSun"/>
          <w:sz w:val="20"/>
          <w:szCs w:val="20"/>
          <w:spacing w:val="4"/>
        </w:rPr>
        <w:t>的</w:t>
      </w:r>
      <w:r>
        <w:rPr>
          <w:rFonts w:ascii="SimSun" w:hAnsi="SimSun" w:eastAsia="SimSun" w:cs="SimSun"/>
          <w:sz w:val="20"/>
          <w:szCs w:val="20"/>
          <w:spacing w:val="3"/>
        </w:rPr>
        <w:t>，行政复议后又被提起行政诉讼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宗，判决确认违法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3"/>
        </w:rPr>
        <w:t>0</w:t>
      </w:r>
      <w:r>
        <w:rPr>
          <w:rFonts w:ascii="FangSong" w:hAnsi="FangSong" w:eastAsia="FangSong" w:cs="FangSong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宗，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占行政复议后又被提起行政诉讼宗数的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9"/>
        </w:rPr>
        <w:t>0</w:t>
      </w:r>
      <w:r>
        <w:rPr>
          <w:rFonts w:ascii="Calibri" w:hAnsi="Calibri" w:eastAsia="Calibri" w:cs="Calibri"/>
          <w:sz w:val="20"/>
          <w:szCs w:val="20"/>
          <w:spacing w:val="-5"/>
        </w:rPr>
        <w:t>%</w:t>
      </w:r>
      <w:r>
        <w:rPr>
          <w:rFonts w:ascii="Calibri" w:hAnsi="Calibri" w:eastAsia="Calibri" w:cs="Calibri"/>
          <w:sz w:val="20"/>
          <w:szCs w:val="20"/>
          <w:spacing w:val="-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，</w:t>
      </w:r>
      <w:r>
        <w:rPr>
          <w:rFonts w:ascii="SimSun" w:hAnsi="SimSun" w:eastAsia="SimSun" w:cs="SimSun"/>
          <w:sz w:val="20"/>
          <w:szCs w:val="20"/>
          <w:spacing w:val="-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占行政检查总数的</w:t>
      </w:r>
      <w:r>
        <w:rPr>
          <w:rFonts w:ascii="SimSun" w:hAnsi="SimSun" w:eastAsia="SimSun" w:cs="SimSun"/>
          <w:sz w:val="20"/>
          <w:szCs w:val="20"/>
          <w:spacing w:val="-5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5"/>
        </w:rPr>
        <w:t>0</w:t>
      </w:r>
      <w:r>
        <w:rPr>
          <w:rFonts w:ascii="Calibri" w:hAnsi="Calibri" w:eastAsia="Calibri" w:cs="Calibri"/>
          <w:sz w:val="20"/>
          <w:szCs w:val="20"/>
          <w:spacing w:val="-5"/>
        </w:rPr>
        <w:t>%</w:t>
      </w:r>
      <w:r>
        <w:rPr>
          <w:rFonts w:ascii="SimSun" w:hAnsi="SimSun" w:eastAsia="SimSun" w:cs="SimSun"/>
          <w:sz w:val="20"/>
          <w:szCs w:val="20"/>
          <w:spacing w:val="-5"/>
        </w:rPr>
        <w:t>。</w:t>
      </w:r>
    </w:p>
    <w:p>
      <w:pPr>
        <w:ind w:right="55" w:firstLine="647"/>
        <w:spacing w:before="3" w:line="554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4"/>
        </w:rPr>
        <w:t>3</w:t>
      </w:r>
      <w:r>
        <w:rPr>
          <w:rFonts w:ascii="FangSong" w:hAnsi="FangSong" w:eastAsia="FangSong" w:cs="FangSong"/>
          <w:sz w:val="20"/>
          <w:szCs w:val="20"/>
          <w:spacing w:val="-4"/>
        </w:rPr>
        <w:t>.</w:t>
      </w:r>
      <w:r>
        <w:rPr>
          <w:rFonts w:ascii="SimSun" w:hAnsi="SimSun" w:eastAsia="SimSun" w:cs="SimSun"/>
          <w:sz w:val="20"/>
          <w:szCs w:val="20"/>
          <w:spacing w:val="-4"/>
        </w:rPr>
        <w:t>本</w:t>
      </w:r>
      <w:r>
        <w:rPr>
          <w:rFonts w:ascii="SimSun" w:hAnsi="SimSun" w:eastAsia="SimSun" w:cs="SimSun"/>
          <w:sz w:val="20"/>
          <w:szCs w:val="20"/>
          <w:spacing w:val="-3"/>
        </w:rPr>
        <w:t>部</w:t>
      </w:r>
      <w:r>
        <w:rPr>
          <w:rFonts w:ascii="SimSun" w:hAnsi="SimSun" w:eastAsia="SimSun" w:cs="SimSun"/>
          <w:sz w:val="20"/>
          <w:szCs w:val="20"/>
          <w:spacing w:val="-2"/>
        </w:rPr>
        <w:t>门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2023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年度行政检查直接被提起行政诉讼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宗，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占行政检查总数的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Calibri" w:hAnsi="Calibri" w:eastAsia="Calibri" w:cs="Calibri"/>
          <w:sz w:val="20"/>
          <w:szCs w:val="20"/>
          <w:spacing w:val="-2"/>
        </w:rPr>
        <w:t>%</w:t>
      </w:r>
      <w:r>
        <w:rPr>
          <w:rFonts w:ascii="SimSun" w:hAnsi="SimSun" w:eastAsia="SimSun" w:cs="SimSun"/>
          <w:sz w:val="20"/>
          <w:szCs w:val="20"/>
          <w:spacing w:val="-2"/>
        </w:rPr>
        <w:t>；判决确认违法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宗，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直接被提起行政诉讼宗数的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Calibri" w:hAnsi="Calibri" w:eastAsia="Calibri" w:cs="Calibr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，占行政检查总数的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"/>
        </w:rPr>
        <w:t>0</w:t>
      </w:r>
      <w:r>
        <w:rPr>
          <w:rFonts w:ascii="Calibri" w:hAnsi="Calibri" w:eastAsia="Calibri" w:cs="Calibri"/>
          <w:sz w:val="20"/>
          <w:szCs w:val="20"/>
          <w:spacing w:val="1"/>
        </w:rPr>
        <w:t>%</w:t>
      </w:r>
      <w:r>
        <w:rPr>
          <w:rFonts w:ascii="SimSun" w:hAnsi="SimSun" w:eastAsia="SimSun" w:cs="SimSun"/>
          <w:sz w:val="20"/>
          <w:szCs w:val="20"/>
          <w:spacing w:val="1"/>
        </w:rPr>
        <w:t>。其中：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(</w:t>
      </w:r>
      <w:r>
        <w:rPr>
          <w:rFonts w:ascii="FangSong" w:hAnsi="FangSong" w:eastAsia="FangSong" w:cs="FangSong"/>
          <w:sz w:val="20"/>
          <w:szCs w:val="20"/>
          <w:spacing w:val="1"/>
        </w:rPr>
        <w:t>1</w:t>
      </w:r>
      <w:r>
        <w:rPr>
          <w:rFonts w:ascii="SimSun" w:hAnsi="SimSun" w:eastAsia="SimSun" w:cs="SimSun"/>
          <w:sz w:val="20"/>
          <w:szCs w:val="20"/>
          <w:spacing w:val="1"/>
        </w:rPr>
        <w:t>)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本单位实</w:t>
      </w:r>
      <w:r>
        <w:rPr>
          <w:rFonts w:ascii="SimSun" w:hAnsi="SimSun" w:eastAsia="SimSun" w:cs="SimSun"/>
          <w:sz w:val="20"/>
          <w:szCs w:val="20"/>
        </w:rPr>
        <w:t>施的、以本单位名义作出的，</w:t>
      </w:r>
      <w:r>
        <w:rPr>
          <w:rFonts w:ascii="FangSong" w:hAnsi="FangSong" w:eastAsia="FangSong" w:cs="FangSong"/>
          <w:sz w:val="20"/>
          <w:szCs w:val="20"/>
        </w:rPr>
        <w:t>2023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年度行政检查直接被提</w:t>
      </w:r>
      <w:r>
        <w:rPr>
          <w:rFonts w:ascii="SimSun" w:hAnsi="SimSun" w:eastAsia="SimSun" w:cs="SimSun"/>
          <w:sz w:val="20"/>
          <w:szCs w:val="20"/>
          <w:spacing w:val="2"/>
        </w:rPr>
        <w:t>起行政诉讼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宗，占行政检查总数的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SimSun" w:hAnsi="SimSun" w:eastAsia="SimSun" w:cs="SimSun"/>
          <w:sz w:val="20"/>
          <w:szCs w:val="20"/>
          <w:spacing w:val="2"/>
        </w:rPr>
        <w:t>；判决确认违法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FangSong" w:hAnsi="FangSong" w:eastAsia="FangSong" w:cs="FangSong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宗，占直接被提起行政诉讼宗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占行政检查总数的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2"/>
        </w:rPr>
        <w:t>0</w:t>
      </w:r>
      <w:r>
        <w:rPr>
          <w:rFonts w:ascii="Calibri" w:hAnsi="Calibri" w:eastAsia="Calibri" w:cs="Calibri"/>
          <w:sz w:val="20"/>
          <w:szCs w:val="20"/>
          <w:spacing w:val="2"/>
        </w:rPr>
        <w:t>%</w:t>
      </w:r>
      <w:r>
        <w:rPr>
          <w:rFonts w:ascii="Calibri" w:hAnsi="Calibri" w:eastAsia="Calibri" w:cs="Calibr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(</w:t>
      </w:r>
      <w:r>
        <w:rPr>
          <w:rFonts w:ascii="FangSong" w:hAnsi="FangSong" w:eastAsia="FangSong" w:cs="FangSong"/>
          <w:sz w:val="20"/>
          <w:szCs w:val="20"/>
          <w:spacing w:val="2"/>
        </w:rPr>
        <w:t>2</w:t>
      </w:r>
      <w:r>
        <w:rPr>
          <w:rFonts w:ascii="SimSun" w:hAnsi="SimSun" w:eastAsia="SimSun" w:cs="SimSun"/>
          <w:sz w:val="20"/>
          <w:szCs w:val="20"/>
          <w:spacing w:val="2"/>
        </w:rPr>
        <w:t>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受委托实施的、</w:t>
      </w:r>
      <w:r>
        <w:rPr>
          <w:rFonts w:ascii="SimSun" w:hAnsi="SimSun" w:eastAsia="SimSun" w:cs="SimSun"/>
          <w:sz w:val="20"/>
          <w:szCs w:val="20"/>
          <w:spacing w:val="1"/>
        </w:rPr>
        <w:t>以委托单位名义作出的，</w:t>
      </w:r>
      <w:r>
        <w:rPr>
          <w:rFonts w:ascii="FangSong" w:hAnsi="FangSong" w:eastAsia="FangSong" w:cs="FangSong"/>
          <w:sz w:val="20"/>
          <w:szCs w:val="20"/>
          <w:spacing w:val="1"/>
        </w:rPr>
        <w:t>2023</w:t>
      </w:r>
      <w:r>
        <w:rPr>
          <w:rFonts w:ascii="FangSong" w:hAnsi="FangSong" w:eastAsia="FangSong" w:cs="FangSong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年度行政检查直接被提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起行政诉讼</w:t>
      </w:r>
      <w:r>
        <w:rPr>
          <w:rFonts w:ascii="SimSun" w:hAnsi="SimSun" w:eastAsia="SimSun" w:cs="SimSun"/>
          <w:sz w:val="20"/>
          <w:szCs w:val="20"/>
          <w:spacing w:val="-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4"/>
        </w:rPr>
        <w:t>0</w:t>
      </w:r>
      <w:r>
        <w:rPr>
          <w:rFonts w:ascii="FangSong" w:hAnsi="FangSong" w:eastAsia="FangSong" w:cs="FangSong"/>
          <w:sz w:val="20"/>
          <w:szCs w:val="20"/>
          <w:spacing w:val="-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宗，</w:t>
      </w:r>
      <w:r>
        <w:rPr>
          <w:rFonts w:ascii="SimSun" w:hAnsi="SimSun" w:eastAsia="SimSun" w:cs="SimSun"/>
          <w:sz w:val="20"/>
          <w:szCs w:val="20"/>
          <w:spacing w:val="-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占行政检查总数的</w:t>
      </w:r>
      <w:r>
        <w:rPr>
          <w:rFonts w:ascii="SimSun" w:hAnsi="SimSun" w:eastAsia="SimSun" w:cs="SimSun"/>
          <w:sz w:val="20"/>
          <w:szCs w:val="20"/>
          <w:spacing w:val="-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4"/>
        </w:rPr>
        <w:t>0</w:t>
      </w:r>
      <w:r>
        <w:rPr>
          <w:rFonts w:ascii="Calibri" w:hAnsi="Calibri" w:eastAsia="Calibri" w:cs="Calibri"/>
          <w:sz w:val="20"/>
          <w:szCs w:val="20"/>
          <w:spacing w:val="-2"/>
        </w:rPr>
        <w:t>%</w:t>
      </w:r>
      <w:r>
        <w:rPr>
          <w:rFonts w:ascii="SimSun" w:hAnsi="SimSun" w:eastAsia="SimSun" w:cs="SimSun"/>
          <w:sz w:val="20"/>
          <w:szCs w:val="20"/>
          <w:spacing w:val="-2"/>
        </w:rPr>
        <w:t>；判决确认违法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FangSong" w:hAnsi="FangSong" w:eastAsia="FangSong" w:cs="FangSong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宗，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占直接被提起行政诉讼宗数的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Calibri" w:hAnsi="Calibri" w:eastAsia="Calibri" w:cs="Calibri"/>
          <w:sz w:val="20"/>
          <w:szCs w:val="20"/>
          <w:spacing w:val="-2"/>
        </w:rPr>
        <w:t>%</w:t>
      </w:r>
      <w:r>
        <w:rPr>
          <w:rFonts w:ascii="Calibri" w:hAnsi="Calibri" w:eastAsia="Calibri" w:cs="Calibri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占行政检查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总</w:t>
      </w:r>
      <w:r>
        <w:rPr>
          <w:rFonts w:ascii="SimSun" w:hAnsi="SimSun" w:eastAsia="SimSun" w:cs="SimSun"/>
          <w:sz w:val="20"/>
          <w:szCs w:val="20"/>
          <w:spacing w:val="-2"/>
        </w:rPr>
        <w:t>数的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"/>
        </w:rPr>
        <w:t>0</w:t>
      </w:r>
      <w:r>
        <w:rPr>
          <w:rFonts w:ascii="Calibri" w:hAnsi="Calibri" w:eastAsia="Calibri" w:cs="Calibri"/>
          <w:sz w:val="20"/>
          <w:szCs w:val="20"/>
          <w:spacing w:val="-2"/>
        </w:rPr>
        <w:t>%</w:t>
      </w:r>
      <w:r>
        <w:rPr>
          <w:rFonts w:ascii="SimSun" w:hAnsi="SimSun" w:eastAsia="SimSun" w:cs="SimSun"/>
          <w:sz w:val="20"/>
          <w:szCs w:val="20"/>
          <w:spacing w:val="-2"/>
        </w:rPr>
        <w:t>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7" w:right="56" w:firstLine="645"/>
        <w:spacing w:before="65" w:line="55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4"/>
        </w:rPr>
        <w:t>注：“被申请行政复议和被提起行政诉讼”数量的统计范围为统计年度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1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月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1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日至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12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月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31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日期间作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8"/>
        </w:rPr>
        <w:t>出</w:t>
      </w:r>
      <w:r>
        <w:rPr>
          <w:rFonts w:ascii="SimSun" w:hAnsi="SimSun" w:eastAsia="SimSun" w:cs="SimSun"/>
          <w:sz w:val="20"/>
          <w:szCs w:val="20"/>
          <w:spacing w:val="9"/>
        </w:rPr>
        <w:t>复议决定和生效判决的数量。)</w:t>
      </w:r>
    </w:p>
    <w:sectPr>
      <w:pgSz w:w="11906" w:h="16839"/>
      <w:pgMar w:top="1415" w:right="816" w:bottom="0" w:left="9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酷金</dc:creator>
  <dcterms:created xsi:type="dcterms:W3CDTF">2024-07-29T15:52:15Z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2024-07-29T15:57:05</vt:filetime>
  </op:property>
</op:Properties>
</file>