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09CE7A">
      <w:pPr>
        <w:ind w:firstLine="440" w:firstLineChars="100"/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区统计局</w:t>
      </w:r>
      <w:r>
        <w:rPr>
          <w:rFonts w:hint="eastAsia"/>
          <w:sz w:val="44"/>
          <w:szCs w:val="44"/>
          <w:lang w:val="en-US" w:eastAsia="zh-CN"/>
        </w:rPr>
        <w:t>召开会议</w:t>
      </w:r>
      <w:r>
        <w:rPr>
          <w:rFonts w:hint="eastAsia"/>
          <w:sz w:val="44"/>
          <w:szCs w:val="44"/>
        </w:rPr>
        <w:t>学习传达贯彻区委三届九次全会精神</w:t>
      </w:r>
      <w:bookmarkStart w:id="0" w:name="_GoBack"/>
      <w:bookmarkEnd w:id="0"/>
    </w:p>
    <w:p w14:paraId="5BF5347A">
      <w:pPr>
        <w:ind w:firstLine="640" w:firstLineChars="200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  <w:lang w:val="en-US" w:eastAsia="zh-CN"/>
        </w:rPr>
        <w:t>12月22日，</w:t>
      </w: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</w:rPr>
        <w:t>区统计局召开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机关全体干部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职工</w:t>
      </w:r>
      <w:r>
        <w:rPr>
          <w:rStyle w:val="4"/>
          <w:rFonts w:hint="eastAsia" w:ascii="方正仿宋简体" w:hAnsi="方正仿宋简体" w:eastAsia="方正仿宋简体" w:cs="方正仿宋简体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会议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，认真</w:t>
      </w:r>
      <w:r>
        <w:rPr>
          <w:rStyle w:val="4"/>
          <w:rFonts w:hint="eastAsia" w:ascii="方正仿宋简体" w:hAnsi="方正仿宋简体" w:eastAsia="方正仿宋简体" w:cs="方正仿宋简体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学习传达区委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九</w:t>
      </w:r>
      <w:r>
        <w:rPr>
          <w:rStyle w:val="4"/>
          <w:rFonts w:hint="eastAsia" w:ascii="方正仿宋简体" w:hAnsi="方正仿宋简体" w:eastAsia="方正仿宋简体" w:cs="方正仿宋简体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届九次会议精神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，部署下一步</w:t>
      </w:r>
      <w:r>
        <w:rPr>
          <w:rStyle w:val="4"/>
          <w:rFonts w:hint="eastAsia" w:ascii="方正仿宋简体" w:hAnsi="方正仿宋简体" w:eastAsia="方正仿宋简体" w:cs="方正仿宋简体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贯彻落实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措施。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区统计局党组书记谢晓浩主持会议。</w:t>
      </w:r>
    </w:p>
    <w:p w14:paraId="50BB73EA">
      <w:pPr>
        <w:ind w:firstLine="640" w:firstLineChars="200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</w:rPr>
        <w:drawing>
          <wp:inline distT="0" distB="0" distL="114300" distR="114300">
            <wp:extent cx="5270500" cy="3660140"/>
            <wp:effectExtent l="0" t="0" r="635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BC646">
      <w:pPr>
        <w:ind w:firstLine="640" w:firstLineChars="200"/>
        <w:rPr>
          <w:rFonts w:hint="eastAsia" w:ascii="方正仿宋简体" w:hAnsi="方正仿宋简体" w:eastAsia="方正仿宋简体" w:cs="方正仿宋简体"/>
          <w:color w:val="auto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  <w:lang w:val="en-US" w:eastAsia="zh-CN"/>
        </w:rPr>
        <w:t>会议指出：</w:t>
      </w: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</w:rPr>
        <w:t>“十四五”时期是揭东抢抓战略机遇、攻坚克难、实现能级跃升的五年。区委团结带领全区广大干群，凝心聚力、敢闯敢干，在推动高质量发展道路上迈出坚实步伐。呈现了“经济发展提质增效、产业平台能级提升、城乡面貌焕新出彩、改革创新取得突破、民生福祉持续改善、党的建设严实有力”等亮点特色。</w:t>
      </w:r>
    </w:p>
    <w:p w14:paraId="0940DA08">
      <w:pPr>
        <w:ind w:firstLine="640" w:firstLineChars="200"/>
        <w:rPr>
          <w:rFonts w:hint="eastAsia" w:ascii="方正仿宋简体" w:hAnsi="方正仿宋简体" w:eastAsia="方正仿宋简体" w:cs="方正仿宋简体"/>
          <w:color w:val="auto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谢晓浩</w:t>
      </w: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</w:rPr>
        <w:t>强调</w:t>
      </w: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  <w:lang w:eastAsia="zh-CN"/>
        </w:rPr>
        <w:t>：</w:t>
      </w: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  <w:lang w:val="en-US" w:eastAsia="zh-CN"/>
        </w:rPr>
        <w:t>区委三届九次全会是在揭东区迈进“十五五”关键时期召开的一次重要会议。全会全面总结了“十四五”时期的发展成就，科学谋划了“十五五”时期揭东高质量发展的蓝图路径，明确了指导思想、基本原则、主要目标和重点任务，为当前和今后一个时期全区各项工作指明了方向。</w:t>
      </w: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</w:rPr>
        <w:t>统计工作必须主动融入全区发展大局，一要</w:t>
      </w: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  <w:lang w:eastAsia="zh-CN"/>
        </w:rPr>
        <w:t>深化学思践悟，以实际行动践行全会精神。要把学习贯彻区委三届九次全会精神作为重要政治任务，准确把握“十五五”时期全区发展的战略部署，切实把思想和行动统一到区委决策部署上来，做到学深悟透、融会贯通、成果转化，切实把学习成效转化为推动统计事业发展的强大动力。</w:t>
      </w: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</w:rPr>
        <w:t>二要聚焦发展大局，提升</w:t>
      </w: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  <w:lang w:val="en-US" w:eastAsia="zh-CN"/>
        </w:rPr>
        <w:t>经济</w:t>
      </w: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</w:rPr>
        <w:t>运行分析效能。作为统计部门，我们要将统计工作置于发展全局中谋划，精准把握“十五五”时期我区经济社会发展的阶段性特征，紧密围绕经济社会发展目标，发挥好统计监测、分析、预警功能，持续强化统计监测预警和形势研判能力，紧盯经济运行关键指标、重点领域动态，精准捕捉发展趋势、精准反映发展成效，为科学决策提供有力支撑。三要坚持学以致用，抓好收官谋篇工作。今年是十四五的收官之年，现在已经是 12 月底了，要全面总结盘点年度工作，认真梳理当前各项工作，对标对表，查漏补缺，确保今年各项工作任务圆满完成。并提前谋划好明年工作，为“十五五”规划起好步、开好局奠定坚实基础，持续提升统计工作服务全区经济社会高质量发展的能力和水平。</w:t>
      </w:r>
    </w:p>
    <w:p w14:paraId="185E11AA">
      <w:pPr>
        <w:ind w:firstLine="640" w:firstLineChars="200"/>
        <w:rPr>
          <w:rFonts w:hint="eastAsia" w:ascii="方正仿宋简体" w:hAnsi="方正仿宋简体" w:eastAsia="方正仿宋简体" w:cs="方正仿宋简体"/>
          <w:color w:val="auto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</w:rPr>
        <w:t>全体干部职工一致表示，将以更高标准、更实作风、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全力以赴做好新的</w:t>
      </w:r>
      <w:r>
        <w:rPr>
          <w:rStyle w:val="4"/>
          <w:rFonts w:hint="eastAsia" w:ascii="方正仿宋简体" w:hAnsi="方正仿宋简体" w:eastAsia="方正仿宋简体" w:cs="方正仿宋简体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一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年各项</w:t>
      </w:r>
      <w:r>
        <w:rPr>
          <w:rStyle w:val="4"/>
          <w:rFonts w:hint="eastAsia" w:ascii="方正仿宋简体" w:hAnsi="方正仿宋简体" w:eastAsia="方正仿宋简体" w:cs="方正仿宋简体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工作</w:t>
      </w:r>
      <w:r>
        <w:rPr>
          <w:rStyle w:val="4"/>
          <w:rFonts w:hint="eastAsia" w:ascii="方正仿宋简体" w:hAnsi="方正仿宋简体" w:eastAsia="方正仿宋简体" w:cs="方正仿宋简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</w:rPr>
        <w:t>为</w:t>
      </w: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  <w:lang w:val="en-US" w:eastAsia="zh-CN"/>
        </w:rPr>
        <w:t>揭东经济高质量发展</w:t>
      </w: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</w:rPr>
        <w:t>提供坚实统计支撑。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3E4185"/>
    <w:rsid w:val="06FB07F9"/>
    <w:rsid w:val="07DC2899"/>
    <w:rsid w:val="313C1F35"/>
    <w:rsid w:val="37E946F3"/>
    <w:rsid w:val="3F7B1DD4"/>
    <w:rsid w:val="4A6C0DCA"/>
    <w:rsid w:val="52C73686"/>
    <w:rsid w:val="62031A89"/>
    <w:rsid w:val="643441D8"/>
    <w:rsid w:val="69B95123"/>
    <w:rsid w:val="75EA6D90"/>
    <w:rsid w:val="7BB3444F"/>
    <w:rsid w:val="7EDB2BE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3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882</Words>
  <Characters>885</Characters>
  <Lines>0</Lines>
  <Paragraphs>0</Paragraphs>
  <TotalTime>3</TotalTime>
  <ScaleCrop>false</ScaleCrop>
  <LinksUpToDate>false</LinksUpToDate>
  <CharactersWithSpaces>887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＊SQI</cp:lastModifiedBy>
  <dcterms:modified xsi:type="dcterms:W3CDTF">2026-01-06T02:13:52Z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eyJoZGlkIjoiMzQ1ZWNhZjdmMzZkMDAyNTVmYjY3MmZiOTM1ODI2OGQiLCJ1c2VySWQiOiIzMTgzODQ5NzIifQ==</vt:lpwstr>
  </property>
  <property fmtid="{D5CDD505-2E9C-101B-9397-08002B2CF9AE}" pid="4" name="ICV">
    <vt:lpwstr>431CFC1791674FDEB939D04D562C3095_12</vt:lpwstr>
  </property>
</Properties>
</file>