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 xml:space="preserve">   </w:t>
      </w:r>
    </w:p>
    <w:p>
      <w:pPr>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rPr>
      </w:pPr>
    </w:p>
    <w:p>
      <w:pPr>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rPr>
      </w:pPr>
    </w:p>
    <w:p>
      <w:pPr>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rPr>
      </w:pPr>
    </w:p>
    <w:p>
      <w:pPr>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Times New Roman" w:hAnsi="Times New Roman" w:eastAsia="仿宋_GB2312" w:cs="Times New Roman"/>
          <w:color w:val="auto"/>
          <w:sz w:val="32"/>
          <w:szCs w:val="32"/>
        </w:rPr>
      </w:pPr>
    </w:p>
    <w:p>
      <w:pPr>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揭东府办〔202</w:t>
      </w:r>
      <w:r>
        <w:rPr>
          <w:rFonts w:hint="default" w:ascii="Times New Roman" w:hAnsi="Times New Roman" w:eastAsia="宋体" w:cs="Times New Roman"/>
          <w:color w:val="auto"/>
          <w:sz w:val="28"/>
          <w:szCs w:val="28"/>
          <w:lang w:val="en-US" w:eastAsia="zh-CN"/>
        </w:rPr>
        <w:t>6</w:t>
      </w:r>
      <w:r>
        <w:rPr>
          <w:rFonts w:hint="default" w:ascii="Times New Roman" w:hAnsi="Times New Roman" w:eastAsia="宋体" w:cs="Times New Roman"/>
          <w:color w:val="auto"/>
          <w:sz w:val="28"/>
          <w:szCs w:val="28"/>
        </w:rPr>
        <w:t>〕</w:t>
      </w:r>
      <w:r>
        <w:rPr>
          <w:rFonts w:hint="default" w:ascii="Times New Roman" w:hAnsi="Times New Roman" w:eastAsia="宋体" w:cs="Times New Roman"/>
          <w:color w:val="auto"/>
          <w:sz w:val="28"/>
          <w:szCs w:val="28"/>
          <w:lang w:val="en-US" w:eastAsia="zh-CN"/>
        </w:rPr>
        <w:t>8</w:t>
      </w:r>
      <w:r>
        <w:rPr>
          <w:rFonts w:hint="default" w:ascii="Times New Roman" w:hAnsi="Times New Roman" w:eastAsia="宋体" w:cs="Times New Roman"/>
          <w:color w:val="auto"/>
          <w:sz w:val="28"/>
          <w:szCs w:val="28"/>
        </w:rPr>
        <w:t>号</w:t>
      </w:r>
    </w:p>
    <w:p>
      <w:pPr>
        <w:keepNext w:val="0"/>
        <w:keepLines w:val="0"/>
        <w:pageBreakBefore w:val="0"/>
        <w:widowControl w:val="0"/>
        <w:kinsoku/>
        <w:wordWrap/>
        <w:overflowPunct/>
        <w:topLinePunct w:val="0"/>
        <w:autoSpaceDE/>
        <w:autoSpaceDN/>
        <w:bidi w:val="0"/>
        <w:adjustRightInd/>
        <w:snapToGrid/>
        <w:spacing w:line="800" w:lineRule="exact"/>
        <w:textAlignment w:val="auto"/>
        <w:rPr>
          <w:rFonts w:hint="default" w:ascii="Times New Roman" w:hAnsi="Times New Roman" w:cs="Times New Roman"/>
          <w:color w:val="auto"/>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color w:val="auto"/>
          <w:sz w:val="44"/>
          <w:szCs w:val="44"/>
          <w:lang w:val="en-US" w:eastAsia="zh-CN"/>
        </w:rPr>
      </w:pPr>
      <w:r>
        <w:rPr>
          <w:rFonts w:hint="default" w:ascii="Times New Roman" w:hAnsi="Times New Roman" w:eastAsia="方正小标宋简体" w:cs="Times New Roman"/>
          <w:color w:val="auto"/>
          <w:sz w:val="44"/>
          <w:szCs w:val="44"/>
        </w:rPr>
        <w:t>关于印发《</w:t>
      </w:r>
      <w:r>
        <w:rPr>
          <w:rFonts w:hint="default" w:ascii="Times New Roman" w:hAnsi="Times New Roman" w:eastAsia="方正小标宋简体" w:cs="Times New Roman"/>
          <w:color w:val="auto"/>
          <w:sz w:val="44"/>
          <w:szCs w:val="44"/>
          <w:lang w:val="en-US" w:eastAsia="zh-CN"/>
        </w:rPr>
        <w:t>揭东区突发环境事件</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color w:val="auto"/>
          <w:sz w:val="32"/>
          <w:szCs w:val="32"/>
          <w:lang w:eastAsia="zh-CN"/>
        </w:rPr>
      </w:pPr>
      <w:r>
        <w:rPr>
          <w:rFonts w:hint="default" w:ascii="Times New Roman" w:hAnsi="Times New Roman" w:eastAsia="方正小标宋简体" w:cs="Times New Roman"/>
          <w:color w:val="auto"/>
          <w:sz w:val="44"/>
          <w:szCs w:val="44"/>
          <w:lang w:val="en-US" w:eastAsia="zh-CN"/>
        </w:rPr>
        <w:t>应急预案</w:t>
      </w:r>
      <w:r>
        <w:rPr>
          <w:rFonts w:hint="default" w:ascii="Times New Roman" w:hAnsi="Times New Roman" w:eastAsia="方正小标宋简体" w:cs="Times New Roman"/>
          <w:color w:val="auto"/>
          <w:sz w:val="44"/>
          <w:szCs w:val="44"/>
        </w:rPr>
        <w:t>》的通知</w:t>
      </w:r>
    </w:p>
    <w:p>
      <w:pPr>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auto"/>
          <w:sz w:val="32"/>
          <w:szCs w:val="32"/>
        </w:rPr>
      </w:pPr>
    </w:p>
    <w:p>
      <w:pPr>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各镇（街道、</w:t>
      </w:r>
      <w:r>
        <w:rPr>
          <w:rFonts w:hint="default" w:ascii="Times New Roman" w:hAnsi="Times New Roman" w:eastAsia="仿宋_GB2312" w:cs="Times New Roman"/>
          <w:color w:val="auto"/>
          <w:sz w:val="32"/>
          <w:szCs w:val="32"/>
          <w:lang w:val="en-US" w:eastAsia="zh-CN"/>
        </w:rPr>
        <w:t>经</w:t>
      </w:r>
      <w:r>
        <w:rPr>
          <w:rFonts w:hint="default" w:ascii="Times New Roman" w:hAnsi="Times New Roman" w:eastAsia="仿宋_GB2312" w:cs="Times New Roman"/>
          <w:color w:val="auto"/>
          <w:sz w:val="32"/>
          <w:szCs w:val="32"/>
        </w:rPr>
        <w:t>开区、</w:t>
      </w:r>
      <w:r>
        <w:rPr>
          <w:rFonts w:hint="default" w:ascii="Times New Roman" w:hAnsi="Times New Roman" w:eastAsia="仿宋_GB2312" w:cs="Times New Roman"/>
          <w:color w:val="auto"/>
          <w:sz w:val="32"/>
          <w:szCs w:val="32"/>
          <w:lang w:val="en-US" w:eastAsia="zh-CN"/>
        </w:rPr>
        <w:t>金属城</w:t>
      </w:r>
      <w:r>
        <w:rPr>
          <w:rFonts w:hint="default" w:ascii="Times New Roman" w:hAnsi="Times New Roman" w:eastAsia="仿宋_GB2312" w:cs="Times New Roman"/>
          <w:color w:val="auto"/>
          <w:sz w:val="32"/>
          <w:szCs w:val="32"/>
        </w:rPr>
        <w:t>）人民政府（办事处、管委会）</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区府直属有关单位：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21"/>
          <w:szCs w:val="24"/>
        </w:rPr>
      </w:pPr>
      <w:r>
        <w:rPr>
          <w:rFonts w:hint="default" w:ascii="Times New Roman" w:hAnsi="Times New Roman" w:eastAsia="仿宋_GB2312" w:cs="Times New Roman"/>
          <w:color w:val="auto"/>
          <w:sz w:val="32"/>
          <w:szCs w:val="32"/>
        </w:rPr>
        <w:t>《揭东区突发环境事件应急预案》已经区人民政府同意，现印发给你们，请认真组织实施。实施过程中遇到问题，请径向</w:t>
      </w:r>
      <w:r>
        <w:rPr>
          <w:rFonts w:hint="default" w:ascii="Times New Roman" w:hAnsi="Times New Roman" w:eastAsia="仿宋_GB2312" w:cs="Times New Roman"/>
          <w:color w:val="auto"/>
          <w:sz w:val="32"/>
          <w:szCs w:val="32"/>
          <w:lang w:val="en-US" w:eastAsia="zh-CN"/>
        </w:rPr>
        <w:t>市生态环境局揭东分局</w:t>
      </w:r>
      <w:r>
        <w:rPr>
          <w:rFonts w:hint="default" w:ascii="Times New Roman" w:hAnsi="Times New Roman" w:eastAsia="仿宋_GB2312" w:cs="Times New Roman"/>
          <w:color w:val="auto"/>
          <w:sz w:val="32"/>
          <w:szCs w:val="32"/>
        </w:rPr>
        <w:t>反映。</w:t>
      </w:r>
    </w:p>
    <w:p>
      <w:pPr>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auto"/>
          <w:sz w:val="32"/>
          <w:szCs w:val="32"/>
        </w:rPr>
      </w:pPr>
    </w:p>
    <w:p>
      <w:pPr>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auto"/>
          <w:sz w:val="32"/>
          <w:szCs w:val="32"/>
        </w:rPr>
      </w:pPr>
    </w:p>
    <w:p>
      <w:pPr>
        <w:pStyle w:val="2"/>
        <w:rPr>
          <w:rFonts w:hint="default" w:ascii="Times New Roman" w:hAnsi="Times New Roman" w:cs="Times New Roman"/>
        </w:rPr>
      </w:pPr>
    </w:p>
    <w:p>
      <w:pPr>
        <w:pStyle w:val="16"/>
        <w:rPr>
          <w:rFonts w:hint="default" w:ascii="Times New Roman" w:hAnsi="Times New Roman" w:cs="Times New Roman"/>
        </w:rPr>
      </w:pPr>
    </w:p>
    <w:p>
      <w:pPr>
        <w:pageBreakBefore w:val="0"/>
        <w:widowControl w:val="0"/>
        <w:kinsoku/>
        <w:wordWrap/>
        <w:overflowPunct/>
        <w:topLinePunct w:val="0"/>
        <w:autoSpaceDE/>
        <w:autoSpaceDN/>
        <w:bidi w:val="0"/>
        <w:adjustRightInd/>
        <w:snapToGrid/>
        <w:spacing w:line="560" w:lineRule="exact"/>
        <w:ind w:firstLine="3840" w:firstLineChars="1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揭阳市</w:t>
      </w:r>
      <w:r>
        <w:rPr>
          <w:rFonts w:hint="default" w:ascii="Times New Roman" w:hAnsi="Times New Roman" w:eastAsia="仿宋_GB2312" w:cs="Times New Roman"/>
          <w:color w:val="auto"/>
          <w:sz w:val="32"/>
          <w:szCs w:val="32"/>
        </w:rPr>
        <w:t>揭东区人民政府办公室</w:t>
      </w:r>
    </w:p>
    <w:p>
      <w:pPr>
        <w:pageBreakBefore w:val="0"/>
        <w:widowControl w:val="0"/>
        <w:kinsoku/>
        <w:wordWrap/>
        <w:overflowPunct/>
        <w:topLinePunct w:val="0"/>
        <w:autoSpaceDE/>
        <w:autoSpaceDN/>
        <w:bidi w:val="0"/>
        <w:adjustRightInd/>
        <w:snapToGrid/>
        <w:spacing w:line="560" w:lineRule="exact"/>
        <w:ind w:left="0" w:leftChars="0" w:firstLine="4617" w:firstLineChars="1443"/>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202</w:t>
      </w:r>
      <w:r>
        <w:rPr>
          <w:rFonts w:hint="default"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年</w:t>
      </w:r>
      <w:r>
        <w:rPr>
          <w:rFonts w:hint="default"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月</w:t>
      </w:r>
      <w:r>
        <w:rPr>
          <w:rFonts w:hint="default" w:ascii="Times New Roman" w:hAnsi="Times New Roman" w:eastAsia="仿宋_GB2312" w:cs="Times New Roman"/>
          <w:color w:val="auto"/>
          <w:sz w:val="32"/>
          <w:szCs w:val="32"/>
          <w:lang w:val="en-US" w:eastAsia="zh-CN"/>
        </w:rPr>
        <w:t>28</w:t>
      </w:r>
      <w:r>
        <w:rPr>
          <w:rFonts w:hint="default" w:ascii="Times New Roman" w:hAnsi="Times New Roman" w:eastAsia="仿宋_GB2312" w:cs="Times New Roman"/>
          <w:color w:val="auto"/>
          <w:sz w:val="32"/>
          <w:szCs w:val="32"/>
        </w:rPr>
        <w:t>日</w:t>
      </w:r>
    </w:p>
    <w:p>
      <w:pPr>
        <w:pStyle w:val="16"/>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p>
    <w:p>
      <w:pPr>
        <w:pStyle w:val="18"/>
        <w:keepNext/>
        <w:keepLines/>
        <w:pageBreakBefore w:val="0"/>
        <w:widowControl/>
        <w:kinsoku/>
        <w:wordWrap/>
        <w:overflowPunct/>
        <w:topLinePunct w:val="0"/>
        <w:autoSpaceDE/>
        <w:autoSpaceDN/>
        <w:bidi w:val="0"/>
        <w:adjustRightInd/>
        <w:snapToGrid/>
        <w:spacing w:before="0" w:line="520" w:lineRule="exact"/>
        <w:jc w:val="center"/>
        <w:textAlignment w:val="auto"/>
        <w:rPr>
          <w:rFonts w:hint="default" w:ascii="Times New Roman" w:hAnsi="Times New Roman" w:eastAsia="方正小标宋简体" w:cs="Times New Roman"/>
          <w:b w:val="0"/>
          <w:bCs/>
          <w:color w:val="auto"/>
          <w:kern w:val="2"/>
          <w:sz w:val="44"/>
          <w:szCs w:val="44"/>
          <w:lang w:val="zh-CN" w:eastAsia="zh-TW" w:bidi="ar-SA"/>
        </w:rPr>
      </w:pPr>
      <w:r>
        <w:rPr>
          <w:rFonts w:hint="default" w:ascii="Times New Roman" w:hAnsi="Times New Roman" w:eastAsia="方正小标宋简体" w:cs="Times New Roman"/>
          <w:b w:val="0"/>
          <w:bCs/>
          <w:color w:val="auto"/>
          <w:kern w:val="2"/>
          <w:sz w:val="44"/>
          <w:szCs w:val="44"/>
          <w:lang w:val="zh-CN" w:eastAsia="zh-TW" w:bidi="ar-SA"/>
        </w:rPr>
        <w:t>揭东区突发环境事件应急预案</w:t>
      </w:r>
    </w:p>
    <w:p>
      <w:pPr>
        <w:pStyle w:val="18"/>
        <w:keepNext/>
        <w:keepLines/>
        <w:pageBreakBefore w:val="0"/>
        <w:widowControl/>
        <w:kinsoku/>
        <w:wordWrap/>
        <w:overflowPunct/>
        <w:topLinePunct w:val="0"/>
        <w:autoSpaceDE/>
        <w:autoSpaceDN/>
        <w:bidi w:val="0"/>
        <w:adjustRightInd/>
        <w:snapToGrid/>
        <w:spacing w:before="0" w:line="520" w:lineRule="exact"/>
        <w:jc w:val="center"/>
        <w:textAlignment w:val="auto"/>
        <w:rPr>
          <w:rFonts w:hint="default" w:ascii="Times New Roman" w:hAnsi="Times New Roman" w:eastAsia="黑体" w:cs="Times New Roman"/>
          <w:b w:val="0"/>
          <w:bCs/>
          <w:color w:val="auto"/>
          <w:sz w:val="40"/>
        </w:rPr>
      </w:pPr>
      <w:r>
        <w:rPr>
          <w:rFonts w:hint="default" w:ascii="Times New Roman" w:hAnsi="Times New Roman" w:eastAsia="黑体" w:cs="Times New Roman"/>
          <w:b w:val="0"/>
          <w:bCs/>
          <w:color w:val="auto"/>
          <w:sz w:val="40"/>
          <w:lang w:val="zh-CN"/>
        </w:rPr>
        <w:t>目  录</w:t>
      </w:r>
    </w:p>
    <w:p>
      <w:pPr>
        <w:pStyle w:val="10"/>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60" w:lineRule="exact"/>
        <w:textAlignment w:val="auto"/>
        <w:rPr>
          <w:rFonts w:hint="default" w:ascii="Times New Roman" w:hAnsi="Times New Roman" w:eastAsia="方正楷体_GB2312"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TOC \o "1-3" \h \z \u </w:instrText>
      </w:r>
      <w:r>
        <w:rPr>
          <w:rFonts w:hint="default" w:ascii="Times New Roman" w:hAnsi="Times New Roman" w:cs="Times New Roman"/>
        </w:rPr>
        <w:fldChar w:fldCharType="separate"/>
      </w:r>
      <w:r>
        <w:rPr>
          <w:rFonts w:hint="default" w:ascii="Times New Roman" w:hAnsi="Times New Roman" w:eastAsia="方正楷体_GB2312" w:cs="Times New Roman"/>
          <w:b/>
          <w:bCs/>
          <w:szCs w:val="28"/>
          <w:lang w:val="zh-CN"/>
        </w:rPr>
        <w:fldChar w:fldCharType="begin"/>
      </w:r>
      <w:r>
        <w:rPr>
          <w:rFonts w:hint="default" w:ascii="Times New Roman" w:hAnsi="Times New Roman" w:eastAsia="方正楷体_GB2312" w:cs="Times New Roman"/>
          <w:b/>
          <w:bCs/>
          <w:szCs w:val="28"/>
          <w:lang w:val="zh-CN"/>
        </w:rPr>
        <w:instrText xml:space="preserve"> HYPERLINK \l _Toc29951 </w:instrText>
      </w:r>
      <w:r>
        <w:rPr>
          <w:rFonts w:hint="default" w:ascii="Times New Roman" w:hAnsi="Times New Roman" w:eastAsia="方正楷体_GB2312" w:cs="Times New Roman"/>
          <w:b/>
          <w:bCs/>
          <w:szCs w:val="28"/>
          <w:lang w:val="zh-CN"/>
        </w:rPr>
        <w:fldChar w:fldCharType="separate"/>
      </w:r>
      <w:r>
        <w:rPr>
          <w:rFonts w:hint="default" w:ascii="Times New Roman" w:hAnsi="Times New Roman" w:eastAsia="方正楷体_GB2312" w:cs="Times New Roman"/>
          <w:b/>
          <w:bCs/>
        </w:rPr>
        <w:t>1 总则</w:t>
      </w:r>
      <w:r>
        <w:rPr>
          <w:rFonts w:hint="default" w:ascii="Times New Roman" w:hAnsi="Times New Roman" w:eastAsia="方正楷体_GB2312" w:cs="Times New Roman"/>
          <w:b/>
          <w:bCs/>
        </w:rPr>
        <w:tab/>
      </w:r>
      <w:r>
        <w:rPr>
          <w:rFonts w:hint="default" w:ascii="Times New Roman" w:hAnsi="Times New Roman" w:eastAsia="方正楷体_GB2312" w:cs="Times New Roman"/>
          <w:b/>
          <w:bCs/>
          <w:sz w:val="28"/>
          <w:szCs w:val="28"/>
          <w:lang w:val="en-US" w:eastAsia="zh-CN"/>
        </w:rPr>
        <w:t>4</w:t>
      </w:r>
      <w:r>
        <w:rPr>
          <w:rFonts w:hint="default" w:ascii="Times New Roman" w:hAnsi="Times New Roman" w:eastAsia="方正楷体_GB2312" w:cs="Times New Roman"/>
          <w:b/>
          <w:bCs/>
          <w:szCs w:val="28"/>
          <w:lang w:val="zh-CN"/>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460" w:lineRule="exact"/>
        <w:textAlignment w:val="auto"/>
        <w:rPr>
          <w:rFonts w:hint="default" w:ascii="Times New Roman" w:hAnsi="Times New Roman" w:eastAsia="方正楷体_GB2312" w:cs="Times New Roman"/>
          <w:sz w:val="28"/>
          <w:szCs w:val="28"/>
        </w:rPr>
      </w:pPr>
      <w:r>
        <w:rPr>
          <w:rFonts w:hint="default" w:ascii="Times New Roman" w:hAnsi="Times New Roman" w:eastAsia="方正楷体_GB2312" w:cs="Times New Roman"/>
          <w:bCs/>
          <w:sz w:val="28"/>
          <w:szCs w:val="28"/>
          <w:lang w:val="zh-CN"/>
        </w:rPr>
        <w:fldChar w:fldCharType="begin"/>
      </w:r>
      <w:r>
        <w:rPr>
          <w:rFonts w:hint="default" w:ascii="Times New Roman" w:hAnsi="Times New Roman" w:eastAsia="方正楷体_GB2312" w:cs="Times New Roman"/>
          <w:bCs/>
          <w:sz w:val="28"/>
          <w:szCs w:val="28"/>
          <w:lang w:val="zh-CN"/>
        </w:rPr>
        <w:instrText xml:space="preserve"> HYPERLINK \l _Toc18956 </w:instrText>
      </w:r>
      <w:r>
        <w:rPr>
          <w:rFonts w:hint="default" w:ascii="Times New Roman" w:hAnsi="Times New Roman" w:eastAsia="方正楷体_GB2312" w:cs="Times New Roman"/>
          <w:bCs/>
          <w:sz w:val="28"/>
          <w:szCs w:val="28"/>
          <w:lang w:val="zh-CN"/>
        </w:rPr>
        <w:fldChar w:fldCharType="separate"/>
      </w:r>
      <w:r>
        <w:rPr>
          <w:rFonts w:hint="default" w:ascii="Times New Roman" w:hAnsi="Times New Roman" w:eastAsia="方正楷体_GB2312" w:cs="Times New Roman"/>
          <w:sz w:val="28"/>
          <w:szCs w:val="28"/>
        </w:rPr>
        <w:t>1.1 编制目的</w:t>
      </w:r>
      <w:r>
        <w:rPr>
          <w:rFonts w:hint="default" w:ascii="Times New Roman" w:hAnsi="Times New Roman" w:eastAsia="方正楷体_GB2312" w:cs="Times New Roman"/>
          <w:sz w:val="28"/>
          <w:szCs w:val="28"/>
        </w:rPr>
        <w:tab/>
      </w:r>
      <w:r>
        <w:rPr>
          <w:rFonts w:hint="default" w:ascii="Times New Roman" w:hAnsi="Times New Roman" w:eastAsia="方正楷体_GB2312" w:cs="Times New Roman"/>
          <w:sz w:val="28"/>
          <w:szCs w:val="28"/>
          <w:lang w:val="en-US" w:eastAsia="zh-CN"/>
        </w:rPr>
        <w:t>4</w:t>
      </w:r>
      <w:r>
        <w:rPr>
          <w:rFonts w:hint="default" w:ascii="Times New Roman" w:hAnsi="Times New Roman" w:eastAsia="方正楷体_GB2312" w:cs="Times New Roman"/>
          <w:bCs/>
          <w:sz w:val="28"/>
          <w:szCs w:val="28"/>
          <w:lang w:val="zh-CN"/>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460" w:lineRule="exact"/>
        <w:textAlignment w:val="auto"/>
        <w:rPr>
          <w:rFonts w:hint="default" w:ascii="Times New Roman" w:hAnsi="Times New Roman" w:eastAsia="方正楷体_GB2312" w:cs="Times New Roman"/>
          <w:sz w:val="28"/>
          <w:szCs w:val="28"/>
        </w:rPr>
      </w:pPr>
      <w:r>
        <w:rPr>
          <w:rFonts w:hint="default" w:ascii="Times New Roman" w:hAnsi="Times New Roman" w:eastAsia="方正楷体_GB2312" w:cs="Times New Roman"/>
          <w:bCs/>
          <w:sz w:val="28"/>
          <w:szCs w:val="28"/>
          <w:lang w:val="zh-CN"/>
        </w:rPr>
        <w:fldChar w:fldCharType="begin"/>
      </w:r>
      <w:r>
        <w:rPr>
          <w:rFonts w:hint="default" w:ascii="Times New Roman" w:hAnsi="Times New Roman" w:eastAsia="方正楷体_GB2312" w:cs="Times New Roman"/>
          <w:bCs/>
          <w:sz w:val="28"/>
          <w:szCs w:val="28"/>
          <w:lang w:val="zh-CN"/>
        </w:rPr>
        <w:instrText xml:space="preserve"> HYPERLINK \l _Toc19275 </w:instrText>
      </w:r>
      <w:r>
        <w:rPr>
          <w:rFonts w:hint="default" w:ascii="Times New Roman" w:hAnsi="Times New Roman" w:eastAsia="方正楷体_GB2312" w:cs="Times New Roman"/>
          <w:bCs/>
          <w:sz w:val="28"/>
          <w:szCs w:val="28"/>
          <w:lang w:val="zh-CN"/>
        </w:rPr>
        <w:fldChar w:fldCharType="separate"/>
      </w:r>
      <w:r>
        <w:rPr>
          <w:rFonts w:hint="default" w:ascii="Times New Roman" w:hAnsi="Times New Roman" w:eastAsia="方正楷体_GB2312" w:cs="Times New Roman"/>
          <w:sz w:val="28"/>
          <w:szCs w:val="28"/>
        </w:rPr>
        <w:t>1.2 编制依据</w:t>
      </w:r>
      <w:r>
        <w:rPr>
          <w:rFonts w:hint="default" w:ascii="Times New Roman" w:hAnsi="Times New Roman" w:eastAsia="方正楷体_GB2312" w:cs="Times New Roman"/>
          <w:sz w:val="28"/>
          <w:szCs w:val="28"/>
        </w:rPr>
        <w:tab/>
      </w:r>
      <w:r>
        <w:rPr>
          <w:rFonts w:hint="eastAsia" w:ascii="Times New Roman" w:hAnsi="Times New Roman" w:eastAsia="方正楷体_GB2312" w:cs="Times New Roman"/>
          <w:sz w:val="28"/>
          <w:szCs w:val="28"/>
          <w:lang w:val="en-US" w:eastAsia="zh-CN"/>
        </w:rPr>
        <w:t>4</w:t>
      </w:r>
      <w:r>
        <w:rPr>
          <w:rFonts w:hint="default" w:ascii="Times New Roman" w:hAnsi="Times New Roman" w:eastAsia="方正楷体_GB2312" w:cs="Times New Roman"/>
          <w:bCs/>
          <w:sz w:val="28"/>
          <w:szCs w:val="28"/>
          <w:lang w:val="zh-CN"/>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460" w:lineRule="exact"/>
        <w:textAlignment w:val="auto"/>
        <w:rPr>
          <w:rFonts w:hint="default" w:ascii="Times New Roman" w:hAnsi="Times New Roman" w:eastAsia="方正楷体_GB2312" w:cs="Times New Roman"/>
          <w:sz w:val="28"/>
          <w:szCs w:val="28"/>
        </w:rPr>
      </w:pPr>
      <w:r>
        <w:rPr>
          <w:rFonts w:hint="default" w:ascii="Times New Roman" w:hAnsi="Times New Roman" w:eastAsia="方正楷体_GB2312" w:cs="Times New Roman"/>
          <w:bCs/>
          <w:sz w:val="28"/>
          <w:szCs w:val="28"/>
          <w:lang w:val="zh-CN"/>
        </w:rPr>
        <w:fldChar w:fldCharType="begin"/>
      </w:r>
      <w:r>
        <w:rPr>
          <w:rFonts w:hint="default" w:ascii="Times New Roman" w:hAnsi="Times New Roman" w:eastAsia="方正楷体_GB2312" w:cs="Times New Roman"/>
          <w:bCs/>
          <w:sz w:val="28"/>
          <w:szCs w:val="28"/>
          <w:lang w:val="zh-CN"/>
        </w:rPr>
        <w:instrText xml:space="preserve"> HYPERLINK \l _Toc6792 </w:instrText>
      </w:r>
      <w:r>
        <w:rPr>
          <w:rFonts w:hint="default" w:ascii="Times New Roman" w:hAnsi="Times New Roman" w:eastAsia="方正楷体_GB2312" w:cs="Times New Roman"/>
          <w:bCs/>
          <w:sz w:val="28"/>
          <w:szCs w:val="28"/>
          <w:lang w:val="zh-CN"/>
        </w:rPr>
        <w:fldChar w:fldCharType="separate"/>
      </w:r>
      <w:r>
        <w:rPr>
          <w:rFonts w:hint="default" w:ascii="Times New Roman" w:hAnsi="Times New Roman" w:eastAsia="方正楷体_GB2312" w:cs="Times New Roman"/>
          <w:sz w:val="28"/>
          <w:szCs w:val="28"/>
        </w:rPr>
        <w:t>1.3 适用范围</w:t>
      </w:r>
      <w:r>
        <w:rPr>
          <w:rFonts w:hint="default" w:ascii="Times New Roman" w:hAnsi="Times New Roman" w:eastAsia="方正楷体_GB2312" w:cs="Times New Roman"/>
          <w:sz w:val="28"/>
          <w:szCs w:val="28"/>
        </w:rPr>
        <w:tab/>
      </w:r>
      <w:r>
        <w:rPr>
          <w:rFonts w:hint="eastAsia" w:ascii="Times New Roman" w:hAnsi="Times New Roman" w:eastAsia="方正楷体_GB2312" w:cs="Times New Roman"/>
          <w:sz w:val="28"/>
          <w:szCs w:val="28"/>
          <w:lang w:val="en-US" w:eastAsia="zh-CN"/>
        </w:rPr>
        <w:t>4</w:t>
      </w:r>
      <w:r>
        <w:rPr>
          <w:rFonts w:hint="default" w:ascii="Times New Roman" w:hAnsi="Times New Roman" w:eastAsia="方正楷体_GB2312" w:cs="Times New Roman"/>
          <w:bCs/>
          <w:sz w:val="28"/>
          <w:szCs w:val="28"/>
          <w:lang w:val="zh-CN"/>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460" w:lineRule="exact"/>
        <w:textAlignment w:val="auto"/>
        <w:rPr>
          <w:rFonts w:hint="default" w:ascii="Times New Roman" w:hAnsi="Times New Roman" w:eastAsia="方正楷体_GB2312" w:cs="Times New Roman"/>
          <w:sz w:val="28"/>
          <w:szCs w:val="28"/>
        </w:rPr>
      </w:pPr>
      <w:r>
        <w:rPr>
          <w:rFonts w:hint="default" w:ascii="Times New Roman" w:hAnsi="Times New Roman" w:eastAsia="方正楷体_GB2312" w:cs="Times New Roman"/>
          <w:bCs/>
          <w:sz w:val="28"/>
          <w:szCs w:val="28"/>
          <w:lang w:val="zh-CN"/>
        </w:rPr>
        <w:fldChar w:fldCharType="begin"/>
      </w:r>
      <w:r>
        <w:rPr>
          <w:rFonts w:hint="default" w:ascii="Times New Roman" w:hAnsi="Times New Roman" w:eastAsia="方正楷体_GB2312" w:cs="Times New Roman"/>
          <w:bCs/>
          <w:sz w:val="28"/>
          <w:szCs w:val="28"/>
          <w:lang w:val="zh-CN"/>
        </w:rPr>
        <w:instrText xml:space="preserve"> HYPERLINK \l _Toc30546 </w:instrText>
      </w:r>
      <w:r>
        <w:rPr>
          <w:rFonts w:hint="default" w:ascii="Times New Roman" w:hAnsi="Times New Roman" w:eastAsia="方正楷体_GB2312" w:cs="Times New Roman"/>
          <w:bCs/>
          <w:sz w:val="28"/>
          <w:szCs w:val="28"/>
          <w:lang w:val="zh-CN"/>
        </w:rPr>
        <w:fldChar w:fldCharType="separate"/>
      </w:r>
      <w:r>
        <w:rPr>
          <w:rFonts w:hint="default" w:ascii="Times New Roman" w:hAnsi="Times New Roman" w:eastAsia="方正楷体_GB2312" w:cs="Times New Roman"/>
          <w:sz w:val="28"/>
          <w:szCs w:val="28"/>
        </w:rPr>
        <w:t>1.4 工作原则</w:t>
      </w:r>
      <w:r>
        <w:rPr>
          <w:rFonts w:hint="default" w:ascii="Times New Roman" w:hAnsi="Times New Roman" w:eastAsia="方正楷体_GB2312" w:cs="Times New Roman"/>
          <w:sz w:val="28"/>
          <w:szCs w:val="28"/>
        </w:rPr>
        <w:tab/>
      </w:r>
      <w:r>
        <w:rPr>
          <w:rFonts w:hint="eastAsia" w:ascii="Times New Roman" w:hAnsi="Times New Roman" w:eastAsia="方正楷体_GB2312" w:cs="Times New Roman"/>
          <w:sz w:val="28"/>
          <w:szCs w:val="28"/>
          <w:lang w:val="en-US" w:eastAsia="zh-CN"/>
        </w:rPr>
        <w:t>4</w:t>
      </w:r>
      <w:r>
        <w:rPr>
          <w:rFonts w:hint="default" w:ascii="Times New Roman" w:hAnsi="Times New Roman" w:eastAsia="方正楷体_GB2312" w:cs="Times New Roman"/>
          <w:bCs/>
          <w:sz w:val="28"/>
          <w:szCs w:val="28"/>
          <w:lang w:val="zh-CN"/>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460" w:lineRule="exact"/>
        <w:textAlignment w:val="auto"/>
        <w:rPr>
          <w:rFonts w:hint="default" w:ascii="Times New Roman" w:hAnsi="Times New Roman" w:eastAsia="方正楷体_GB2312" w:cs="Times New Roman"/>
        </w:rPr>
      </w:pPr>
      <w:r>
        <w:rPr>
          <w:rFonts w:hint="default" w:ascii="Times New Roman" w:hAnsi="Times New Roman" w:eastAsia="方正楷体_GB2312" w:cs="Times New Roman"/>
          <w:bCs/>
          <w:sz w:val="28"/>
          <w:szCs w:val="28"/>
          <w:lang w:val="zh-CN"/>
        </w:rPr>
        <w:fldChar w:fldCharType="begin"/>
      </w:r>
      <w:r>
        <w:rPr>
          <w:rFonts w:hint="default" w:ascii="Times New Roman" w:hAnsi="Times New Roman" w:eastAsia="方正楷体_GB2312" w:cs="Times New Roman"/>
          <w:bCs/>
          <w:sz w:val="28"/>
          <w:szCs w:val="28"/>
          <w:lang w:val="zh-CN"/>
        </w:rPr>
        <w:instrText xml:space="preserve"> HYPERLINK \l _Toc30497 </w:instrText>
      </w:r>
      <w:r>
        <w:rPr>
          <w:rFonts w:hint="default" w:ascii="Times New Roman" w:hAnsi="Times New Roman" w:eastAsia="方正楷体_GB2312" w:cs="Times New Roman"/>
          <w:bCs/>
          <w:sz w:val="28"/>
          <w:szCs w:val="28"/>
          <w:lang w:val="zh-CN"/>
        </w:rPr>
        <w:fldChar w:fldCharType="separate"/>
      </w:r>
      <w:r>
        <w:rPr>
          <w:rFonts w:hint="default" w:ascii="Times New Roman" w:hAnsi="Times New Roman" w:eastAsia="方正楷体_GB2312" w:cs="Times New Roman"/>
          <w:sz w:val="28"/>
          <w:szCs w:val="28"/>
        </w:rPr>
        <w:t>1.5 应急预案体系</w:t>
      </w:r>
      <w:r>
        <w:rPr>
          <w:rFonts w:hint="default" w:ascii="Times New Roman" w:hAnsi="Times New Roman" w:eastAsia="方正楷体_GB2312" w:cs="Times New Roman"/>
          <w:sz w:val="28"/>
          <w:szCs w:val="28"/>
        </w:rPr>
        <w:tab/>
      </w:r>
      <w:r>
        <w:rPr>
          <w:rFonts w:hint="eastAsia" w:ascii="Times New Roman" w:hAnsi="Times New Roman" w:eastAsia="方正楷体_GB2312" w:cs="Times New Roman"/>
          <w:sz w:val="28"/>
          <w:szCs w:val="28"/>
          <w:lang w:val="en-US" w:eastAsia="zh-CN"/>
        </w:rPr>
        <w:t>5</w:t>
      </w:r>
      <w:r>
        <w:rPr>
          <w:rFonts w:hint="default" w:ascii="Times New Roman" w:hAnsi="Times New Roman" w:eastAsia="方正楷体_GB2312" w:cs="Times New Roman"/>
          <w:bCs/>
          <w:sz w:val="28"/>
          <w:szCs w:val="28"/>
          <w:lang w:val="zh-CN"/>
        </w:rPr>
        <w:fldChar w:fldCharType="end"/>
      </w:r>
    </w:p>
    <w:p>
      <w:pPr>
        <w:pStyle w:val="10"/>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60" w:lineRule="exact"/>
        <w:textAlignment w:val="auto"/>
        <w:rPr>
          <w:rFonts w:hint="default" w:ascii="Times New Roman" w:hAnsi="Times New Roman" w:eastAsia="方正楷体_GB2312" w:cs="Times New Roman"/>
          <w:b/>
          <w:bCs/>
        </w:rPr>
      </w:pPr>
      <w:r>
        <w:rPr>
          <w:rFonts w:hint="default" w:ascii="Times New Roman" w:hAnsi="Times New Roman" w:eastAsia="方正楷体_GB2312" w:cs="Times New Roman"/>
          <w:b/>
          <w:bCs/>
          <w:szCs w:val="28"/>
          <w:lang w:val="zh-CN"/>
        </w:rPr>
        <w:fldChar w:fldCharType="begin"/>
      </w:r>
      <w:r>
        <w:rPr>
          <w:rFonts w:hint="default" w:ascii="Times New Roman" w:hAnsi="Times New Roman" w:eastAsia="方正楷体_GB2312" w:cs="Times New Roman"/>
          <w:b/>
          <w:bCs/>
          <w:szCs w:val="28"/>
          <w:lang w:val="zh-CN"/>
        </w:rPr>
        <w:instrText xml:space="preserve"> HYPERLINK \l _Toc5154 </w:instrText>
      </w:r>
      <w:r>
        <w:rPr>
          <w:rFonts w:hint="default" w:ascii="Times New Roman" w:hAnsi="Times New Roman" w:eastAsia="方正楷体_GB2312" w:cs="Times New Roman"/>
          <w:b/>
          <w:bCs/>
          <w:szCs w:val="28"/>
          <w:lang w:val="zh-CN"/>
        </w:rPr>
        <w:fldChar w:fldCharType="separate"/>
      </w:r>
      <w:r>
        <w:rPr>
          <w:rFonts w:hint="default" w:ascii="Times New Roman" w:hAnsi="Times New Roman" w:eastAsia="方正楷体_GB2312" w:cs="Times New Roman"/>
          <w:b/>
          <w:bCs/>
        </w:rPr>
        <w:t>2 组织体系</w:t>
      </w:r>
      <w:r>
        <w:rPr>
          <w:rFonts w:hint="default" w:ascii="Times New Roman" w:hAnsi="Times New Roman" w:eastAsia="方正楷体_GB2312" w:cs="Times New Roman"/>
          <w:b/>
          <w:bCs/>
        </w:rPr>
        <w:tab/>
      </w:r>
      <w:r>
        <w:rPr>
          <w:rFonts w:hint="eastAsia" w:ascii="Times New Roman" w:hAnsi="Times New Roman" w:eastAsia="方正楷体_GB2312" w:cs="Times New Roman"/>
          <w:b w:val="0"/>
          <w:bCs w:val="0"/>
          <w:sz w:val="28"/>
          <w:szCs w:val="28"/>
          <w:lang w:val="en-US" w:eastAsia="zh-CN"/>
        </w:rPr>
        <w:t>5</w:t>
      </w:r>
      <w:r>
        <w:rPr>
          <w:rFonts w:hint="default" w:ascii="Times New Roman" w:hAnsi="Times New Roman" w:eastAsia="方正楷体_GB2312" w:cs="Times New Roman"/>
          <w:b/>
          <w:bCs/>
          <w:szCs w:val="28"/>
          <w:lang w:val="zh-CN"/>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460" w:lineRule="exact"/>
        <w:textAlignment w:val="auto"/>
        <w:rPr>
          <w:rFonts w:hint="default" w:ascii="Times New Roman" w:hAnsi="Times New Roman" w:eastAsia="方正楷体_GB2312" w:cs="Times New Roman"/>
          <w:sz w:val="28"/>
          <w:szCs w:val="28"/>
        </w:rPr>
      </w:pPr>
      <w:r>
        <w:rPr>
          <w:rFonts w:hint="default" w:ascii="Times New Roman" w:hAnsi="Times New Roman" w:eastAsia="方正楷体_GB2312" w:cs="Times New Roman"/>
          <w:bCs/>
          <w:sz w:val="28"/>
          <w:szCs w:val="28"/>
          <w:lang w:val="zh-CN"/>
        </w:rPr>
        <w:fldChar w:fldCharType="begin"/>
      </w:r>
      <w:r>
        <w:rPr>
          <w:rFonts w:hint="default" w:ascii="Times New Roman" w:hAnsi="Times New Roman" w:eastAsia="方正楷体_GB2312" w:cs="Times New Roman"/>
          <w:bCs/>
          <w:sz w:val="28"/>
          <w:szCs w:val="28"/>
          <w:lang w:val="zh-CN"/>
        </w:rPr>
        <w:instrText xml:space="preserve"> HYPERLINK \l _Toc2818 </w:instrText>
      </w:r>
      <w:r>
        <w:rPr>
          <w:rFonts w:hint="default" w:ascii="Times New Roman" w:hAnsi="Times New Roman" w:eastAsia="方正楷体_GB2312" w:cs="Times New Roman"/>
          <w:bCs/>
          <w:sz w:val="28"/>
          <w:szCs w:val="28"/>
          <w:lang w:val="zh-CN"/>
        </w:rPr>
        <w:fldChar w:fldCharType="separate"/>
      </w:r>
      <w:r>
        <w:rPr>
          <w:rFonts w:hint="default" w:ascii="Times New Roman" w:hAnsi="Times New Roman" w:eastAsia="方正楷体_GB2312" w:cs="Times New Roman"/>
          <w:sz w:val="28"/>
          <w:szCs w:val="28"/>
        </w:rPr>
        <w:t xml:space="preserve">2.1 </w:t>
      </w:r>
      <w:r>
        <w:rPr>
          <w:rFonts w:hint="default" w:ascii="Times New Roman" w:hAnsi="Times New Roman" w:eastAsia="方正楷体_GB2312" w:cs="Times New Roman"/>
          <w:sz w:val="28"/>
          <w:szCs w:val="28"/>
          <w:lang w:eastAsia="zh-CN"/>
        </w:rPr>
        <w:t>区</w:t>
      </w:r>
      <w:r>
        <w:rPr>
          <w:rFonts w:hint="default" w:ascii="Times New Roman" w:hAnsi="Times New Roman" w:eastAsia="方正楷体_GB2312" w:cs="Times New Roman"/>
          <w:sz w:val="28"/>
          <w:szCs w:val="28"/>
        </w:rPr>
        <w:t>突发环境事件应急指挥部</w:t>
      </w:r>
      <w:r>
        <w:rPr>
          <w:rFonts w:hint="default" w:ascii="Times New Roman" w:hAnsi="Times New Roman" w:eastAsia="方正楷体_GB2312" w:cs="Times New Roman"/>
          <w:sz w:val="28"/>
          <w:szCs w:val="28"/>
        </w:rPr>
        <w:tab/>
      </w:r>
      <w:r>
        <w:rPr>
          <w:rFonts w:hint="eastAsia" w:ascii="Times New Roman" w:hAnsi="Times New Roman" w:eastAsia="方正楷体_GB2312" w:cs="Times New Roman"/>
          <w:sz w:val="28"/>
          <w:szCs w:val="28"/>
          <w:lang w:val="en-US" w:eastAsia="zh-CN"/>
        </w:rPr>
        <w:t>5</w:t>
      </w:r>
      <w:r>
        <w:rPr>
          <w:rFonts w:hint="default" w:ascii="Times New Roman" w:hAnsi="Times New Roman" w:eastAsia="方正楷体_GB2312" w:cs="Times New Roman"/>
          <w:bCs/>
          <w:sz w:val="28"/>
          <w:szCs w:val="28"/>
          <w:lang w:val="zh-CN"/>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460" w:lineRule="exact"/>
        <w:textAlignment w:val="auto"/>
        <w:rPr>
          <w:rFonts w:hint="eastAsia" w:ascii="Times New Roman" w:hAnsi="Times New Roman" w:eastAsia="方正楷体_GB2312" w:cs="Times New Roman"/>
          <w:sz w:val="28"/>
          <w:szCs w:val="28"/>
          <w:lang w:val="en-US" w:eastAsia="zh-CN"/>
        </w:rPr>
      </w:pPr>
      <w:r>
        <w:rPr>
          <w:rFonts w:hint="default" w:ascii="Times New Roman" w:hAnsi="Times New Roman" w:eastAsia="方正楷体_GB2312" w:cs="Times New Roman"/>
          <w:bCs/>
          <w:sz w:val="28"/>
          <w:szCs w:val="28"/>
          <w:lang w:val="zh-CN"/>
        </w:rPr>
        <w:fldChar w:fldCharType="begin"/>
      </w:r>
      <w:r>
        <w:rPr>
          <w:rFonts w:hint="default" w:ascii="Times New Roman" w:hAnsi="Times New Roman" w:eastAsia="方正楷体_GB2312" w:cs="Times New Roman"/>
          <w:bCs/>
          <w:sz w:val="28"/>
          <w:szCs w:val="28"/>
          <w:lang w:val="zh-CN"/>
        </w:rPr>
        <w:instrText xml:space="preserve"> HYPERLINK \l _Toc4906 </w:instrText>
      </w:r>
      <w:r>
        <w:rPr>
          <w:rFonts w:hint="default" w:ascii="Times New Roman" w:hAnsi="Times New Roman" w:eastAsia="方正楷体_GB2312" w:cs="Times New Roman"/>
          <w:bCs/>
          <w:sz w:val="28"/>
          <w:szCs w:val="28"/>
          <w:lang w:val="zh-CN"/>
        </w:rPr>
        <w:fldChar w:fldCharType="separate"/>
      </w:r>
      <w:r>
        <w:rPr>
          <w:rFonts w:hint="default" w:ascii="Times New Roman" w:hAnsi="Times New Roman" w:eastAsia="方正楷体_GB2312" w:cs="Times New Roman"/>
          <w:sz w:val="28"/>
          <w:szCs w:val="28"/>
        </w:rPr>
        <w:t xml:space="preserve">2.2 </w:t>
      </w:r>
      <w:r>
        <w:rPr>
          <w:rFonts w:hint="default" w:ascii="Times New Roman" w:hAnsi="Times New Roman" w:eastAsia="方正楷体_GB2312" w:cs="Times New Roman"/>
          <w:sz w:val="28"/>
          <w:szCs w:val="28"/>
          <w:lang w:eastAsia="zh-CN"/>
        </w:rPr>
        <w:t>区</w:t>
      </w:r>
      <w:r>
        <w:rPr>
          <w:rFonts w:hint="default" w:ascii="Times New Roman" w:hAnsi="Times New Roman" w:eastAsia="方正楷体_GB2312" w:cs="Times New Roman"/>
          <w:sz w:val="28"/>
          <w:szCs w:val="28"/>
        </w:rPr>
        <w:t>突发环境事件应急指挥部办公室</w:t>
      </w:r>
      <w:r>
        <w:rPr>
          <w:rFonts w:hint="default" w:ascii="Times New Roman" w:hAnsi="Times New Roman" w:eastAsia="方正楷体_GB2312" w:cs="Times New Roman"/>
          <w:sz w:val="28"/>
          <w:szCs w:val="28"/>
        </w:rPr>
        <w:tab/>
      </w:r>
      <w:r>
        <w:rPr>
          <w:rFonts w:hint="eastAsia" w:ascii="Times New Roman" w:hAnsi="Times New Roman" w:eastAsia="方正楷体_GB2312" w:cs="Times New Roman"/>
          <w:sz w:val="28"/>
          <w:szCs w:val="28"/>
          <w:lang w:val="en-US" w:eastAsia="zh-CN"/>
        </w:rPr>
        <w:t>1</w:t>
      </w:r>
      <w:r>
        <w:rPr>
          <w:rFonts w:hint="default" w:ascii="Times New Roman" w:hAnsi="Times New Roman" w:eastAsia="方正楷体_GB2312" w:cs="Times New Roman"/>
          <w:bCs/>
          <w:sz w:val="28"/>
          <w:szCs w:val="28"/>
          <w:lang w:val="zh-CN"/>
        </w:rPr>
        <w:fldChar w:fldCharType="end"/>
      </w:r>
      <w:r>
        <w:rPr>
          <w:rFonts w:hint="eastAsia" w:ascii="Times New Roman" w:hAnsi="Times New Roman" w:eastAsia="方正楷体_GB2312" w:cs="Times New Roman"/>
          <w:bCs/>
          <w:sz w:val="28"/>
          <w:szCs w:val="28"/>
          <w:lang w:val="en-US" w:eastAsia="zh-CN"/>
        </w:rPr>
        <w:t>0</w:t>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460" w:lineRule="exact"/>
        <w:textAlignment w:val="auto"/>
        <w:rPr>
          <w:rFonts w:hint="eastAsia" w:ascii="Times New Roman" w:hAnsi="Times New Roman" w:eastAsia="方正楷体_GB2312" w:cs="Times New Roman"/>
          <w:sz w:val="28"/>
          <w:szCs w:val="28"/>
          <w:lang w:val="en-US" w:eastAsia="zh-CN"/>
        </w:rPr>
      </w:pPr>
      <w:r>
        <w:rPr>
          <w:rFonts w:hint="default" w:ascii="Times New Roman" w:hAnsi="Times New Roman" w:eastAsia="方正楷体_GB2312" w:cs="Times New Roman"/>
          <w:bCs/>
          <w:sz w:val="28"/>
          <w:szCs w:val="28"/>
          <w:lang w:val="zh-CN"/>
        </w:rPr>
        <w:fldChar w:fldCharType="begin"/>
      </w:r>
      <w:r>
        <w:rPr>
          <w:rFonts w:hint="default" w:ascii="Times New Roman" w:hAnsi="Times New Roman" w:eastAsia="方正楷体_GB2312" w:cs="Times New Roman"/>
          <w:bCs/>
          <w:sz w:val="28"/>
          <w:szCs w:val="28"/>
          <w:lang w:val="zh-CN"/>
        </w:rPr>
        <w:instrText xml:space="preserve"> HYPERLINK \l _Toc28940 </w:instrText>
      </w:r>
      <w:r>
        <w:rPr>
          <w:rFonts w:hint="default" w:ascii="Times New Roman" w:hAnsi="Times New Roman" w:eastAsia="方正楷体_GB2312" w:cs="Times New Roman"/>
          <w:bCs/>
          <w:sz w:val="28"/>
          <w:szCs w:val="28"/>
          <w:lang w:val="zh-CN"/>
        </w:rPr>
        <w:fldChar w:fldCharType="separate"/>
      </w:r>
      <w:r>
        <w:rPr>
          <w:rFonts w:hint="default" w:ascii="Times New Roman" w:hAnsi="Times New Roman" w:eastAsia="方正楷体_GB2312" w:cs="Times New Roman"/>
          <w:sz w:val="28"/>
          <w:szCs w:val="28"/>
        </w:rPr>
        <w:t xml:space="preserve">2.3 </w:t>
      </w:r>
      <w:r>
        <w:rPr>
          <w:rFonts w:hint="default" w:ascii="Times New Roman" w:hAnsi="Times New Roman" w:eastAsia="方正楷体_GB2312" w:cs="Times New Roman"/>
          <w:sz w:val="28"/>
          <w:szCs w:val="28"/>
          <w:lang w:eastAsia="zh-CN"/>
        </w:rPr>
        <w:t>区</w:t>
      </w:r>
      <w:r>
        <w:rPr>
          <w:rFonts w:hint="default" w:ascii="Times New Roman" w:hAnsi="Times New Roman" w:eastAsia="方正楷体_GB2312" w:cs="Times New Roman"/>
          <w:sz w:val="28"/>
          <w:szCs w:val="28"/>
        </w:rPr>
        <w:t>现场指挥部</w:t>
      </w:r>
      <w:r>
        <w:rPr>
          <w:rFonts w:hint="default" w:ascii="Times New Roman" w:hAnsi="Times New Roman" w:eastAsia="方正楷体_GB2312" w:cs="Times New Roman"/>
          <w:sz w:val="28"/>
          <w:szCs w:val="28"/>
        </w:rPr>
        <w:tab/>
      </w:r>
      <w:r>
        <w:rPr>
          <w:rFonts w:hint="eastAsia" w:ascii="Times New Roman" w:hAnsi="Times New Roman" w:eastAsia="方正楷体_GB2312" w:cs="Times New Roman"/>
          <w:sz w:val="28"/>
          <w:szCs w:val="28"/>
          <w:lang w:val="en-US" w:eastAsia="zh-CN"/>
        </w:rPr>
        <w:t>1</w:t>
      </w:r>
      <w:r>
        <w:rPr>
          <w:rFonts w:hint="default" w:ascii="Times New Roman" w:hAnsi="Times New Roman" w:eastAsia="方正楷体_GB2312" w:cs="Times New Roman"/>
          <w:bCs/>
          <w:sz w:val="28"/>
          <w:szCs w:val="28"/>
          <w:lang w:val="zh-CN"/>
        </w:rPr>
        <w:fldChar w:fldCharType="end"/>
      </w:r>
      <w:r>
        <w:rPr>
          <w:rFonts w:hint="eastAsia" w:ascii="Times New Roman" w:hAnsi="Times New Roman" w:eastAsia="方正楷体_GB2312" w:cs="Times New Roman"/>
          <w:bCs/>
          <w:sz w:val="28"/>
          <w:szCs w:val="28"/>
          <w:lang w:val="en-US" w:eastAsia="zh-CN"/>
        </w:rPr>
        <w:t>0</w:t>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460" w:lineRule="exact"/>
        <w:textAlignment w:val="auto"/>
        <w:rPr>
          <w:rFonts w:hint="eastAsia" w:ascii="Times New Roman" w:hAnsi="Times New Roman" w:eastAsia="方正楷体_GB2312" w:cs="Times New Roman"/>
          <w:sz w:val="28"/>
          <w:szCs w:val="28"/>
          <w:lang w:val="en-US" w:eastAsia="zh-CN"/>
        </w:rPr>
      </w:pPr>
      <w:r>
        <w:rPr>
          <w:rFonts w:hint="default" w:ascii="Times New Roman" w:hAnsi="Times New Roman" w:eastAsia="方正楷体_GB2312" w:cs="Times New Roman"/>
          <w:bCs/>
          <w:sz w:val="28"/>
          <w:szCs w:val="28"/>
          <w:lang w:val="zh-CN"/>
        </w:rPr>
        <w:fldChar w:fldCharType="begin"/>
      </w:r>
      <w:r>
        <w:rPr>
          <w:rFonts w:hint="default" w:ascii="Times New Roman" w:hAnsi="Times New Roman" w:eastAsia="方正楷体_GB2312" w:cs="Times New Roman"/>
          <w:bCs/>
          <w:sz w:val="28"/>
          <w:szCs w:val="28"/>
          <w:lang w:val="zh-CN"/>
        </w:rPr>
        <w:instrText xml:space="preserve"> HYPERLINK \l _Toc32329 </w:instrText>
      </w:r>
      <w:r>
        <w:rPr>
          <w:rFonts w:hint="default" w:ascii="Times New Roman" w:hAnsi="Times New Roman" w:eastAsia="方正楷体_GB2312" w:cs="Times New Roman"/>
          <w:bCs/>
          <w:sz w:val="28"/>
          <w:szCs w:val="28"/>
          <w:lang w:val="zh-CN"/>
        </w:rPr>
        <w:fldChar w:fldCharType="separate"/>
      </w:r>
      <w:r>
        <w:rPr>
          <w:rFonts w:hint="default" w:ascii="Times New Roman" w:hAnsi="Times New Roman" w:eastAsia="方正楷体_GB2312" w:cs="Times New Roman"/>
          <w:sz w:val="28"/>
          <w:szCs w:val="28"/>
          <w:highlight w:val="none"/>
        </w:rPr>
        <w:t xml:space="preserve">2.4 </w:t>
      </w:r>
      <w:r>
        <w:rPr>
          <w:rFonts w:hint="default" w:ascii="Times New Roman" w:hAnsi="Times New Roman" w:eastAsia="方正楷体_GB2312" w:cs="Times New Roman"/>
          <w:sz w:val="28"/>
          <w:szCs w:val="28"/>
          <w:highlight w:val="none"/>
          <w:lang w:eastAsia="zh-CN"/>
        </w:rPr>
        <w:t>前方工作组</w:t>
      </w:r>
      <w:r>
        <w:rPr>
          <w:rFonts w:hint="default" w:ascii="Times New Roman" w:hAnsi="Times New Roman" w:eastAsia="方正楷体_GB2312" w:cs="Times New Roman"/>
          <w:sz w:val="28"/>
          <w:szCs w:val="28"/>
        </w:rPr>
        <w:tab/>
      </w:r>
      <w:r>
        <w:rPr>
          <w:rFonts w:hint="eastAsia" w:ascii="Times New Roman" w:hAnsi="Times New Roman" w:eastAsia="方正楷体_GB2312" w:cs="Times New Roman"/>
          <w:sz w:val="28"/>
          <w:szCs w:val="28"/>
          <w:lang w:val="en-US" w:eastAsia="zh-CN"/>
        </w:rPr>
        <w:t>1</w:t>
      </w:r>
      <w:r>
        <w:rPr>
          <w:rFonts w:hint="default" w:ascii="Times New Roman" w:hAnsi="Times New Roman" w:eastAsia="方正楷体_GB2312" w:cs="Times New Roman"/>
          <w:bCs/>
          <w:sz w:val="28"/>
          <w:szCs w:val="28"/>
          <w:lang w:val="zh-CN"/>
        </w:rPr>
        <w:fldChar w:fldCharType="end"/>
      </w:r>
      <w:r>
        <w:rPr>
          <w:rFonts w:hint="eastAsia" w:ascii="Times New Roman" w:hAnsi="Times New Roman" w:eastAsia="方正楷体_GB2312" w:cs="Times New Roman"/>
          <w:bCs/>
          <w:sz w:val="28"/>
          <w:szCs w:val="28"/>
          <w:lang w:val="en-US" w:eastAsia="zh-CN"/>
        </w:rPr>
        <w:t>1</w:t>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460" w:lineRule="exact"/>
        <w:textAlignment w:val="auto"/>
        <w:rPr>
          <w:rFonts w:hint="eastAsia" w:ascii="Times New Roman" w:hAnsi="Times New Roman" w:eastAsia="方正楷体_GB2312" w:cs="Times New Roman"/>
          <w:lang w:val="en-US" w:eastAsia="zh-CN"/>
        </w:rPr>
      </w:pPr>
      <w:r>
        <w:rPr>
          <w:rFonts w:hint="default" w:ascii="Times New Roman" w:hAnsi="Times New Roman" w:eastAsia="方正楷体_GB2312" w:cs="Times New Roman"/>
          <w:bCs/>
          <w:sz w:val="28"/>
          <w:szCs w:val="28"/>
          <w:lang w:val="zh-CN"/>
        </w:rPr>
        <w:fldChar w:fldCharType="begin"/>
      </w:r>
      <w:r>
        <w:rPr>
          <w:rFonts w:hint="default" w:ascii="Times New Roman" w:hAnsi="Times New Roman" w:eastAsia="方正楷体_GB2312" w:cs="Times New Roman"/>
          <w:bCs/>
          <w:sz w:val="28"/>
          <w:szCs w:val="28"/>
          <w:lang w:val="zh-CN"/>
        </w:rPr>
        <w:instrText xml:space="preserve"> HYPERLINK \l _Toc1049 </w:instrText>
      </w:r>
      <w:r>
        <w:rPr>
          <w:rFonts w:hint="default" w:ascii="Times New Roman" w:hAnsi="Times New Roman" w:eastAsia="方正楷体_GB2312" w:cs="Times New Roman"/>
          <w:bCs/>
          <w:sz w:val="28"/>
          <w:szCs w:val="28"/>
          <w:lang w:val="zh-CN"/>
        </w:rPr>
        <w:fldChar w:fldCharType="separate"/>
      </w:r>
      <w:r>
        <w:rPr>
          <w:rFonts w:hint="default" w:ascii="Times New Roman" w:hAnsi="Times New Roman" w:eastAsia="方正楷体_GB2312" w:cs="Times New Roman"/>
          <w:sz w:val="28"/>
          <w:szCs w:val="28"/>
        </w:rPr>
        <w:t>2.</w:t>
      </w:r>
      <w:r>
        <w:rPr>
          <w:rFonts w:hint="default" w:ascii="Times New Roman" w:hAnsi="Times New Roman" w:eastAsia="方正楷体_GB2312" w:cs="Times New Roman"/>
          <w:sz w:val="28"/>
          <w:szCs w:val="28"/>
          <w:lang w:val="en-US" w:eastAsia="zh-CN"/>
        </w:rPr>
        <w:t>5</w:t>
      </w:r>
      <w:r>
        <w:rPr>
          <w:rFonts w:hint="default" w:ascii="Times New Roman" w:hAnsi="Times New Roman" w:eastAsia="方正楷体_GB2312" w:cs="Times New Roman"/>
          <w:sz w:val="28"/>
          <w:szCs w:val="28"/>
        </w:rPr>
        <w:t xml:space="preserve"> 专家组</w:t>
      </w:r>
      <w:r>
        <w:rPr>
          <w:rFonts w:hint="default" w:ascii="Times New Roman" w:hAnsi="Times New Roman" w:eastAsia="方正楷体_GB2312" w:cs="Times New Roman"/>
          <w:sz w:val="28"/>
          <w:szCs w:val="28"/>
        </w:rPr>
        <w:tab/>
      </w:r>
      <w:r>
        <w:rPr>
          <w:rFonts w:hint="eastAsia" w:ascii="Times New Roman" w:hAnsi="Times New Roman" w:eastAsia="方正楷体_GB2312" w:cs="Times New Roman"/>
          <w:sz w:val="28"/>
          <w:szCs w:val="28"/>
          <w:lang w:val="en-US" w:eastAsia="zh-CN"/>
        </w:rPr>
        <w:t>1</w:t>
      </w:r>
      <w:r>
        <w:rPr>
          <w:rFonts w:hint="default" w:ascii="Times New Roman" w:hAnsi="Times New Roman" w:eastAsia="方正楷体_GB2312" w:cs="Times New Roman"/>
          <w:bCs/>
          <w:sz w:val="28"/>
          <w:szCs w:val="28"/>
          <w:lang w:val="zh-CN"/>
        </w:rPr>
        <w:fldChar w:fldCharType="end"/>
      </w:r>
      <w:r>
        <w:rPr>
          <w:rFonts w:hint="eastAsia" w:ascii="Times New Roman" w:hAnsi="Times New Roman" w:eastAsia="方正楷体_GB2312" w:cs="Times New Roman"/>
          <w:bCs/>
          <w:sz w:val="28"/>
          <w:szCs w:val="28"/>
          <w:lang w:val="en-US" w:eastAsia="zh-CN"/>
        </w:rPr>
        <w:t>1</w:t>
      </w:r>
    </w:p>
    <w:p>
      <w:pPr>
        <w:pStyle w:val="10"/>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60" w:lineRule="exact"/>
        <w:textAlignment w:val="auto"/>
        <w:rPr>
          <w:rFonts w:hint="eastAsia" w:ascii="Times New Roman" w:hAnsi="Times New Roman" w:eastAsia="方正楷体_GB2312" w:cs="Times New Roman"/>
          <w:b/>
          <w:bCs/>
          <w:lang w:val="en-US" w:eastAsia="zh-CN"/>
        </w:rPr>
      </w:pPr>
      <w:r>
        <w:rPr>
          <w:rFonts w:hint="default" w:ascii="Times New Roman" w:hAnsi="Times New Roman" w:eastAsia="方正楷体_GB2312" w:cs="Times New Roman"/>
          <w:b/>
          <w:bCs/>
          <w:szCs w:val="28"/>
          <w:lang w:val="zh-CN"/>
        </w:rPr>
        <w:fldChar w:fldCharType="begin"/>
      </w:r>
      <w:r>
        <w:rPr>
          <w:rFonts w:hint="default" w:ascii="Times New Roman" w:hAnsi="Times New Roman" w:eastAsia="方正楷体_GB2312" w:cs="Times New Roman"/>
          <w:b/>
          <w:bCs/>
          <w:szCs w:val="28"/>
          <w:lang w:val="zh-CN"/>
        </w:rPr>
        <w:instrText xml:space="preserve"> HYPERLINK \l _Toc17282 </w:instrText>
      </w:r>
      <w:r>
        <w:rPr>
          <w:rFonts w:hint="default" w:ascii="Times New Roman" w:hAnsi="Times New Roman" w:eastAsia="方正楷体_GB2312" w:cs="Times New Roman"/>
          <w:b/>
          <w:bCs/>
          <w:szCs w:val="28"/>
          <w:lang w:val="zh-CN"/>
        </w:rPr>
        <w:fldChar w:fldCharType="separate"/>
      </w:r>
      <w:r>
        <w:rPr>
          <w:rFonts w:hint="default" w:ascii="Times New Roman" w:hAnsi="Times New Roman" w:eastAsia="方正楷体_GB2312" w:cs="Times New Roman"/>
          <w:b/>
          <w:bCs/>
        </w:rPr>
        <w:t>3 运行机制</w:t>
      </w:r>
      <w:r>
        <w:rPr>
          <w:rFonts w:hint="default" w:ascii="Times New Roman" w:hAnsi="Times New Roman" w:eastAsia="方正楷体_GB2312" w:cs="Times New Roman"/>
          <w:b/>
          <w:bCs/>
        </w:rPr>
        <w:tab/>
      </w:r>
      <w:r>
        <w:rPr>
          <w:rFonts w:hint="eastAsia" w:ascii="Times New Roman" w:hAnsi="Times New Roman" w:eastAsia="方正楷体_GB2312" w:cs="Times New Roman"/>
          <w:b w:val="0"/>
          <w:bCs w:val="0"/>
          <w:sz w:val="28"/>
          <w:szCs w:val="28"/>
          <w:lang w:val="en-US" w:eastAsia="zh-CN"/>
        </w:rPr>
        <w:t>11</w:t>
      </w:r>
      <w:r>
        <w:rPr>
          <w:rFonts w:hint="default" w:ascii="Times New Roman" w:hAnsi="Times New Roman" w:eastAsia="方正楷体_GB2312" w:cs="Times New Roman"/>
          <w:b/>
          <w:bCs/>
          <w:szCs w:val="28"/>
          <w:lang w:val="zh-CN"/>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460" w:lineRule="exact"/>
        <w:textAlignment w:val="auto"/>
        <w:rPr>
          <w:rFonts w:hint="eastAsia" w:ascii="Times New Roman" w:hAnsi="Times New Roman" w:eastAsia="方正楷体_GB2312" w:cs="Times New Roman"/>
          <w:sz w:val="28"/>
          <w:szCs w:val="28"/>
          <w:lang w:val="en-US" w:eastAsia="zh-CN"/>
        </w:rPr>
      </w:pPr>
      <w:r>
        <w:rPr>
          <w:rFonts w:hint="default" w:ascii="Times New Roman" w:hAnsi="Times New Roman" w:eastAsia="方正楷体_GB2312" w:cs="Times New Roman"/>
          <w:bCs/>
          <w:sz w:val="28"/>
          <w:szCs w:val="28"/>
          <w:lang w:val="zh-CN"/>
        </w:rPr>
        <w:fldChar w:fldCharType="begin"/>
      </w:r>
      <w:r>
        <w:rPr>
          <w:rFonts w:hint="default" w:ascii="Times New Roman" w:hAnsi="Times New Roman" w:eastAsia="方正楷体_GB2312" w:cs="Times New Roman"/>
          <w:bCs/>
          <w:sz w:val="28"/>
          <w:szCs w:val="28"/>
          <w:lang w:val="zh-CN"/>
        </w:rPr>
        <w:instrText xml:space="preserve"> HYPERLINK \l _Toc18028 </w:instrText>
      </w:r>
      <w:r>
        <w:rPr>
          <w:rFonts w:hint="default" w:ascii="Times New Roman" w:hAnsi="Times New Roman" w:eastAsia="方正楷体_GB2312" w:cs="Times New Roman"/>
          <w:bCs/>
          <w:sz w:val="28"/>
          <w:szCs w:val="28"/>
          <w:lang w:val="zh-CN"/>
        </w:rPr>
        <w:fldChar w:fldCharType="separate"/>
      </w:r>
      <w:r>
        <w:rPr>
          <w:rFonts w:hint="default" w:ascii="Times New Roman" w:hAnsi="Times New Roman" w:eastAsia="方正楷体_GB2312" w:cs="Times New Roman"/>
          <w:sz w:val="28"/>
          <w:szCs w:val="28"/>
        </w:rPr>
        <w:t>3.1 风险防控</w:t>
      </w:r>
      <w:r>
        <w:rPr>
          <w:rFonts w:hint="default" w:ascii="Times New Roman" w:hAnsi="Times New Roman" w:eastAsia="方正楷体_GB2312" w:cs="Times New Roman"/>
          <w:sz w:val="28"/>
          <w:szCs w:val="28"/>
        </w:rPr>
        <w:tab/>
      </w:r>
      <w:r>
        <w:rPr>
          <w:rFonts w:hint="eastAsia" w:ascii="Times New Roman" w:hAnsi="Times New Roman" w:eastAsia="方正楷体_GB2312" w:cs="Times New Roman"/>
          <w:sz w:val="28"/>
          <w:szCs w:val="28"/>
          <w:lang w:val="en-US" w:eastAsia="zh-CN"/>
        </w:rPr>
        <w:t>1</w:t>
      </w:r>
      <w:r>
        <w:rPr>
          <w:rFonts w:hint="default" w:ascii="Times New Roman" w:hAnsi="Times New Roman" w:eastAsia="方正楷体_GB2312" w:cs="Times New Roman"/>
          <w:bCs/>
          <w:sz w:val="28"/>
          <w:szCs w:val="28"/>
          <w:lang w:val="zh-CN"/>
        </w:rPr>
        <w:fldChar w:fldCharType="end"/>
      </w:r>
      <w:r>
        <w:rPr>
          <w:rFonts w:hint="eastAsia" w:ascii="Times New Roman" w:hAnsi="Times New Roman" w:eastAsia="方正楷体_GB2312" w:cs="Times New Roman"/>
          <w:bCs/>
          <w:sz w:val="28"/>
          <w:szCs w:val="28"/>
          <w:lang w:val="en-US" w:eastAsia="zh-CN"/>
        </w:rPr>
        <w:t>1</w:t>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460" w:lineRule="exact"/>
        <w:textAlignment w:val="auto"/>
        <w:rPr>
          <w:rFonts w:hint="eastAsia" w:ascii="Times New Roman" w:hAnsi="Times New Roman" w:eastAsia="方正楷体_GB2312" w:cs="Times New Roman"/>
          <w:sz w:val="28"/>
          <w:szCs w:val="28"/>
          <w:lang w:val="en-US" w:eastAsia="zh-CN"/>
        </w:rPr>
      </w:pPr>
      <w:r>
        <w:rPr>
          <w:rFonts w:hint="default" w:ascii="Times New Roman" w:hAnsi="Times New Roman" w:eastAsia="方正楷体_GB2312" w:cs="Times New Roman"/>
          <w:bCs/>
          <w:sz w:val="28"/>
          <w:szCs w:val="28"/>
          <w:lang w:val="zh-CN"/>
        </w:rPr>
        <w:fldChar w:fldCharType="begin"/>
      </w:r>
      <w:r>
        <w:rPr>
          <w:rFonts w:hint="default" w:ascii="Times New Roman" w:hAnsi="Times New Roman" w:eastAsia="方正楷体_GB2312" w:cs="Times New Roman"/>
          <w:bCs/>
          <w:sz w:val="28"/>
          <w:szCs w:val="28"/>
          <w:lang w:val="zh-CN"/>
        </w:rPr>
        <w:instrText xml:space="preserve"> HYPERLINK \l _Toc7983 </w:instrText>
      </w:r>
      <w:r>
        <w:rPr>
          <w:rFonts w:hint="default" w:ascii="Times New Roman" w:hAnsi="Times New Roman" w:eastAsia="方正楷体_GB2312" w:cs="Times New Roman"/>
          <w:bCs/>
          <w:sz w:val="28"/>
          <w:szCs w:val="28"/>
          <w:lang w:val="zh-CN"/>
        </w:rPr>
        <w:fldChar w:fldCharType="separate"/>
      </w:r>
      <w:r>
        <w:rPr>
          <w:rFonts w:hint="default" w:ascii="Times New Roman" w:hAnsi="Times New Roman" w:eastAsia="方正楷体_GB2312" w:cs="Times New Roman"/>
          <w:sz w:val="28"/>
          <w:szCs w:val="28"/>
        </w:rPr>
        <w:t>3.2 监测预警</w:t>
      </w:r>
      <w:r>
        <w:rPr>
          <w:rFonts w:hint="default" w:ascii="Times New Roman" w:hAnsi="Times New Roman" w:eastAsia="方正楷体_GB2312" w:cs="Times New Roman"/>
          <w:sz w:val="28"/>
          <w:szCs w:val="28"/>
        </w:rPr>
        <w:tab/>
      </w:r>
      <w:r>
        <w:rPr>
          <w:rFonts w:hint="eastAsia" w:ascii="Times New Roman" w:hAnsi="Times New Roman" w:eastAsia="方正楷体_GB2312" w:cs="Times New Roman"/>
          <w:sz w:val="28"/>
          <w:szCs w:val="28"/>
          <w:lang w:val="en-US" w:eastAsia="zh-CN"/>
        </w:rPr>
        <w:t>1</w:t>
      </w:r>
      <w:r>
        <w:rPr>
          <w:rFonts w:hint="default" w:ascii="Times New Roman" w:hAnsi="Times New Roman" w:eastAsia="方正楷体_GB2312" w:cs="Times New Roman"/>
          <w:bCs/>
          <w:sz w:val="28"/>
          <w:szCs w:val="28"/>
          <w:lang w:val="zh-CN"/>
        </w:rPr>
        <w:fldChar w:fldCharType="end"/>
      </w:r>
      <w:r>
        <w:rPr>
          <w:rFonts w:hint="eastAsia" w:ascii="Times New Roman" w:hAnsi="Times New Roman" w:eastAsia="方正楷体_GB2312" w:cs="Times New Roman"/>
          <w:bCs/>
          <w:sz w:val="28"/>
          <w:szCs w:val="28"/>
          <w:lang w:val="en-US" w:eastAsia="zh-CN"/>
        </w:rPr>
        <w:t>1</w:t>
      </w:r>
    </w:p>
    <w:p>
      <w:pPr>
        <w:pStyle w:val="7"/>
        <w:keepNext w:val="0"/>
        <w:keepLines w:val="0"/>
        <w:pageBreakBefore w:val="0"/>
        <w:widowControl w:val="0"/>
        <w:tabs>
          <w:tab w:val="right" w:leader="dot" w:pos="8306"/>
        </w:tabs>
        <w:kinsoku/>
        <w:wordWrap/>
        <w:overflowPunct/>
        <w:topLinePunct w:val="0"/>
        <w:autoSpaceDE/>
        <w:autoSpaceDN/>
        <w:bidi w:val="0"/>
        <w:adjustRightInd/>
        <w:snapToGrid/>
        <w:spacing w:line="460" w:lineRule="exact"/>
        <w:textAlignment w:val="auto"/>
        <w:rPr>
          <w:rFonts w:hint="default" w:ascii="Times New Roman" w:hAnsi="Times New Roman" w:eastAsia="方正楷体_GB2312" w:cs="Times New Roman"/>
          <w:sz w:val="28"/>
          <w:szCs w:val="28"/>
        </w:rPr>
      </w:pPr>
      <w:r>
        <w:rPr>
          <w:rFonts w:hint="default" w:ascii="Times New Roman" w:hAnsi="Times New Roman" w:eastAsia="方正楷体_GB2312" w:cs="Times New Roman"/>
          <w:bCs/>
          <w:sz w:val="28"/>
          <w:szCs w:val="28"/>
          <w:lang w:val="zh-CN"/>
        </w:rPr>
        <w:fldChar w:fldCharType="begin"/>
      </w:r>
      <w:r>
        <w:rPr>
          <w:rFonts w:hint="default" w:ascii="Times New Roman" w:hAnsi="Times New Roman" w:eastAsia="方正楷体_GB2312" w:cs="Times New Roman"/>
          <w:bCs/>
          <w:sz w:val="28"/>
          <w:szCs w:val="28"/>
          <w:lang w:val="zh-CN"/>
        </w:rPr>
        <w:instrText xml:space="preserve"> HYPERLINK \l _Toc16783 </w:instrText>
      </w:r>
      <w:r>
        <w:rPr>
          <w:rFonts w:hint="default" w:ascii="Times New Roman" w:hAnsi="Times New Roman" w:eastAsia="方正楷体_GB2312" w:cs="Times New Roman"/>
          <w:bCs/>
          <w:sz w:val="28"/>
          <w:szCs w:val="28"/>
          <w:lang w:val="zh-CN"/>
        </w:rPr>
        <w:fldChar w:fldCharType="separate"/>
      </w:r>
      <w:r>
        <w:rPr>
          <w:rFonts w:hint="default" w:ascii="Times New Roman" w:hAnsi="Times New Roman" w:eastAsia="方正楷体_GB2312" w:cs="Times New Roman"/>
          <w:sz w:val="28"/>
          <w:szCs w:val="28"/>
        </w:rPr>
        <w:t>3.2.1 监测</w:t>
      </w:r>
      <w:r>
        <w:rPr>
          <w:rFonts w:hint="default" w:ascii="Times New Roman" w:hAnsi="Times New Roman" w:eastAsia="方正楷体_GB2312" w:cs="Times New Roman"/>
          <w:sz w:val="28"/>
          <w:szCs w:val="28"/>
        </w:rPr>
        <w:tab/>
      </w:r>
      <w:r>
        <w:rPr>
          <w:rFonts w:hint="default" w:ascii="Times New Roman" w:hAnsi="Times New Roman" w:eastAsia="方正楷体_GB2312" w:cs="Times New Roman"/>
          <w:sz w:val="28"/>
          <w:szCs w:val="28"/>
        </w:rPr>
        <w:fldChar w:fldCharType="begin"/>
      </w:r>
      <w:r>
        <w:rPr>
          <w:rFonts w:hint="default" w:ascii="Times New Roman" w:hAnsi="Times New Roman" w:eastAsia="方正楷体_GB2312" w:cs="Times New Roman"/>
          <w:sz w:val="28"/>
          <w:szCs w:val="28"/>
        </w:rPr>
        <w:instrText xml:space="preserve"> PAGEREF _Toc16783 \h </w:instrText>
      </w:r>
      <w:r>
        <w:rPr>
          <w:rFonts w:hint="default" w:ascii="Times New Roman" w:hAnsi="Times New Roman" w:eastAsia="方正楷体_GB2312" w:cs="Times New Roman"/>
          <w:sz w:val="28"/>
          <w:szCs w:val="28"/>
        </w:rPr>
        <w:fldChar w:fldCharType="separate"/>
      </w:r>
      <w:r>
        <w:rPr>
          <w:rFonts w:hint="default" w:ascii="Times New Roman" w:hAnsi="Times New Roman" w:eastAsia="方正楷体_GB2312" w:cs="Times New Roman"/>
          <w:sz w:val="28"/>
          <w:szCs w:val="28"/>
        </w:rPr>
        <w:t>- 12 -</w:t>
      </w:r>
      <w:r>
        <w:rPr>
          <w:rFonts w:hint="default" w:ascii="Times New Roman" w:hAnsi="Times New Roman" w:eastAsia="方正楷体_GB2312" w:cs="Times New Roman"/>
          <w:sz w:val="28"/>
          <w:szCs w:val="28"/>
        </w:rPr>
        <w:fldChar w:fldCharType="end"/>
      </w:r>
      <w:r>
        <w:rPr>
          <w:rFonts w:hint="default" w:ascii="Times New Roman" w:hAnsi="Times New Roman" w:eastAsia="方正楷体_GB2312" w:cs="Times New Roman"/>
          <w:bCs/>
          <w:sz w:val="28"/>
          <w:szCs w:val="28"/>
          <w:lang w:val="zh-CN"/>
        </w:rPr>
        <w:fldChar w:fldCharType="end"/>
      </w:r>
    </w:p>
    <w:p>
      <w:pPr>
        <w:pStyle w:val="7"/>
        <w:keepNext w:val="0"/>
        <w:keepLines w:val="0"/>
        <w:pageBreakBefore w:val="0"/>
        <w:widowControl w:val="0"/>
        <w:tabs>
          <w:tab w:val="right" w:leader="dot" w:pos="8306"/>
        </w:tabs>
        <w:kinsoku/>
        <w:wordWrap/>
        <w:overflowPunct/>
        <w:topLinePunct w:val="0"/>
        <w:autoSpaceDE/>
        <w:autoSpaceDN/>
        <w:bidi w:val="0"/>
        <w:adjustRightInd/>
        <w:snapToGrid/>
        <w:spacing w:line="460" w:lineRule="exact"/>
        <w:textAlignment w:val="auto"/>
        <w:rPr>
          <w:rFonts w:hint="eastAsia" w:ascii="Times New Roman" w:hAnsi="Times New Roman" w:eastAsia="方正楷体_GB2312" w:cs="Times New Roman"/>
          <w:sz w:val="28"/>
          <w:szCs w:val="28"/>
          <w:lang w:val="en-US" w:eastAsia="zh-CN"/>
        </w:rPr>
      </w:pPr>
      <w:r>
        <w:rPr>
          <w:rFonts w:hint="default" w:ascii="Times New Roman" w:hAnsi="Times New Roman" w:eastAsia="方正楷体_GB2312" w:cs="Times New Roman"/>
          <w:bCs/>
          <w:sz w:val="28"/>
          <w:szCs w:val="28"/>
          <w:lang w:val="zh-CN"/>
        </w:rPr>
        <w:fldChar w:fldCharType="begin"/>
      </w:r>
      <w:r>
        <w:rPr>
          <w:rFonts w:hint="default" w:ascii="Times New Roman" w:hAnsi="Times New Roman" w:eastAsia="方正楷体_GB2312" w:cs="Times New Roman"/>
          <w:bCs/>
          <w:sz w:val="28"/>
          <w:szCs w:val="28"/>
          <w:lang w:val="zh-CN"/>
        </w:rPr>
        <w:instrText xml:space="preserve"> HYPERLINK \l _Toc8423 </w:instrText>
      </w:r>
      <w:r>
        <w:rPr>
          <w:rFonts w:hint="default" w:ascii="Times New Roman" w:hAnsi="Times New Roman" w:eastAsia="方正楷体_GB2312" w:cs="Times New Roman"/>
          <w:bCs/>
          <w:sz w:val="28"/>
          <w:szCs w:val="28"/>
          <w:lang w:val="zh-CN"/>
        </w:rPr>
        <w:fldChar w:fldCharType="separate"/>
      </w:r>
      <w:r>
        <w:rPr>
          <w:rFonts w:hint="default" w:ascii="Times New Roman" w:hAnsi="Times New Roman" w:eastAsia="方正楷体_GB2312" w:cs="Times New Roman"/>
          <w:sz w:val="28"/>
          <w:szCs w:val="28"/>
        </w:rPr>
        <w:t>3.2.2 预警</w:t>
      </w:r>
      <w:r>
        <w:rPr>
          <w:rFonts w:hint="default" w:ascii="Times New Roman" w:hAnsi="Times New Roman" w:eastAsia="方正楷体_GB2312" w:cs="Times New Roman"/>
          <w:sz w:val="28"/>
          <w:szCs w:val="28"/>
        </w:rPr>
        <w:tab/>
      </w:r>
      <w:r>
        <w:rPr>
          <w:rFonts w:hint="eastAsia" w:ascii="Times New Roman" w:hAnsi="Times New Roman" w:eastAsia="方正楷体_GB2312" w:cs="Times New Roman"/>
          <w:sz w:val="28"/>
          <w:szCs w:val="28"/>
          <w:lang w:val="en-US" w:eastAsia="zh-CN"/>
        </w:rPr>
        <w:t>1</w:t>
      </w:r>
      <w:r>
        <w:rPr>
          <w:rFonts w:hint="default" w:ascii="Times New Roman" w:hAnsi="Times New Roman" w:eastAsia="方正楷体_GB2312" w:cs="Times New Roman"/>
          <w:bCs/>
          <w:sz w:val="28"/>
          <w:szCs w:val="28"/>
          <w:lang w:val="zh-CN"/>
        </w:rPr>
        <w:fldChar w:fldCharType="end"/>
      </w:r>
      <w:r>
        <w:rPr>
          <w:rFonts w:hint="eastAsia" w:ascii="Times New Roman" w:hAnsi="Times New Roman" w:eastAsia="方正楷体_GB2312" w:cs="Times New Roman"/>
          <w:bCs/>
          <w:sz w:val="28"/>
          <w:szCs w:val="28"/>
          <w:lang w:val="en-US" w:eastAsia="zh-CN"/>
        </w:rPr>
        <w:t>2</w:t>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460" w:lineRule="exact"/>
        <w:textAlignment w:val="auto"/>
        <w:rPr>
          <w:rFonts w:hint="default" w:ascii="Times New Roman" w:hAnsi="Times New Roman" w:eastAsia="方正楷体_GB2312" w:cs="Times New Roman"/>
          <w:sz w:val="28"/>
          <w:szCs w:val="28"/>
        </w:rPr>
      </w:pPr>
      <w:r>
        <w:rPr>
          <w:rFonts w:hint="default" w:ascii="Times New Roman" w:hAnsi="Times New Roman" w:eastAsia="方正楷体_GB2312" w:cs="Times New Roman"/>
          <w:bCs/>
          <w:sz w:val="28"/>
          <w:szCs w:val="28"/>
          <w:lang w:val="zh-CN"/>
        </w:rPr>
        <w:fldChar w:fldCharType="begin"/>
      </w:r>
      <w:r>
        <w:rPr>
          <w:rFonts w:hint="default" w:ascii="Times New Roman" w:hAnsi="Times New Roman" w:eastAsia="方正楷体_GB2312" w:cs="Times New Roman"/>
          <w:bCs/>
          <w:sz w:val="28"/>
          <w:szCs w:val="28"/>
          <w:lang w:val="zh-CN"/>
        </w:rPr>
        <w:instrText xml:space="preserve"> HYPERLINK \l _Toc2601 </w:instrText>
      </w:r>
      <w:r>
        <w:rPr>
          <w:rFonts w:hint="default" w:ascii="Times New Roman" w:hAnsi="Times New Roman" w:eastAsia="方正楷体_GB2312" w:cs="Times New Roman"/>
          <w:bCs/>
          <w:sz w:val="28"/>
          <w:szCs w:val="28"/>
          <w:lang w:val="zh-CN"/>
        </w:rPr>
        <w:fldChar w:fldCharType="separate"/>
      </w:r>
      <w:r>
        <w:rPr>
          <w:rFonts w:hint="default" w:ascii="Times New Roman" w:hAnsi="Times New Roman" w:eastAsia="方正楷体_GB2312" w:cs="Times New Roman"/>
          <w:sz w:val="28"/>
          <w:szCs w:val="28"/>
        </w:rPr>
        <w:t>3.3 应急处置与救援</w:t>
      </w:r>
      <w:r>
        <w:rPr>
          <w:rFonts w:hint="default" w:ascii="Times New Roman" w:hAnsi="Times New Roman" w:eastAsia="方正楷体_GB2312" w:cs="Times New Roman"/>
          <w:sz w:val="28"/>
          <w:szCs w:val="28"/>
        </w:rPr>
        <w:tab/>
      </w:r>
      <w:r>
        <w:rPr>
          <w:rFonts w:hint="default" w:ascii="Times New Roman" w:hAnsi="Times New Roman" w:eastAsia="方正楷体_GB2312" w:cs="Times New Roman"/>
          <w:sz w:val="28"/>
          <w:szCs w:val="28"/>
        </w:rPr>
        <w:fldChar w:fldCharType="begin"/>
      </w:r>
      <w:r>
        <w:rPr>
          <w:rFonts w:hint="default" w:ascii="Times New Roman" w:hAnsi="Times New Roman" w:eastAsia="方正楷体_GB2312" w:cs="Times New Roman"/>
          <w:sz w:val="28"/>
          <w:szCs w:val="28"/>
        </w:rPr>
        <w:instrText xml:space="preserve"> PAGEREF _Toc2601 \h </w:instrText>
      </w:r>
      <w:r>
        <w:rPr>
          <w:rFonts w:hint="default" w:ascii="Times New Roman" w:hAnsi="Times New Roman" w:eastAsia="方正楷体_GB2312" w:cs="Times New Roman"/>
          <w:sz w:val="28"/>
          <w:szCs w:val="28"/>
        </w:rPr>
        <w:fldChar w:fldCharType="separate"/>
      </w:r>
      <w:r>
        <w:rPr>
          <w:rFonts w:hint="default" w:ascii="Times New Roman" w:hAnsi="Times New Roman" w:eastAsia="方正楷体_GB2312" w:cs="Times New Roman"/>
          <w:sz w:val="28"/>
          <w:szCs w:val="28"/>
        </w:rPr>
        <w:t>- 15 -</w:t>
      </w:r>
      <w:r>
        <w:rPr>
          <w:rFonts w:hint="default" w:ascii="Times New Roman" w:hAnsi="Times New Roman" w:eastAsia="方正楷体_GB2312" w:cs="Times New Roman"/>
          <w:sz w:val="28"/>
          <w:szCs w:val="28"/>
        </w:rPr>
        <w:fldChar w:fldCharType="end"/>
      </w:r>
      <w:r>
        <w:rPr>
          <w:rFonts w:hint="default" w:ascii="Times New Roman" w:hAnsi="Times New Roman" w:eastAsia="方正楷体_GB2312" w:cs="Times New Roman"/>
          <w:bCs/>
          <w:sz w:val="28"/>
          <w:szCs w:val="28"/>
          <w:lang w:val="zh-CN"/>
        </w:rPr>
        <w:fldChar w:fldCharType="end"/>
      </w:r>
    </w:p>
    <w:p>
      <w:pPr>
        <w:pStyle w:val="7"/>
        <w:keepNext w:val="0"/>
        <w:keepLines w:val="0"/>
        <w:pageBreakBefore w:val="0"/>
        <w:widowControl w:val="0"/>
        <w:tabs>
          <w:tab w:val="right" w:leader="dot" w:pos="8306"/>
        </w:tabs>
        <w:kinsoku/>
        <w:wordWrap/>
        <w:overflowPunct/>
        <w:topLinePunct w:val="0"/>
        <w:autoSpaceDE/>
        <w:autoSpaceDN/>
        <w:bidi w:val="0"/>
        <w:adjustRightInd/>
        <w:snapToGrid/>
        <w:spacing w:line="460" w:lineRule="exact"/>
        <w:textAlignment w:val="auto"/>
        <w:rPr>
          <w:rFonts w:hint="eastAsia" w:ascii="Times New Roman" w:hAnsi="Times New Roman" w:eastAsia="方正楷体_GB2312" w:cs="Times New Roman"/>
          <w:sz w:val="28"/>
          <w:szCs w:val="28"/>
          <w:lang w:val="en-US" w:eastAsia="zh-CN"/>
        </w:rPr>
      </w:pPr>
      <w:r>
        <w:rPr>
          <w:rFonts w:hint="default" w:ascii="Times New Roman" w:hAnsi="Times New Roman" w:eastAsia="方正楷体_GB2312" w:cs="Times New Roman"/>
          <w:bCs/>
          <w:sz w:val="28"/>
          <w:szCs w:val="28"/>
          <w:lang w:val="zh-CN"/>
        </w:rPr>
        <w:fldChar w:fldCharType="begin"/>
      </w:r>
      <w:r>
        <w:rPr>
          <w:rFonts w:hint="default" w:ascii="Times New Roman" w:hAnsi="Times New Roman" w:eastAsia="方正楷体_GB2312" w:cs="Times New Roman"/>
          <w:bCs/>
          <w:sz w:val="28"/>
          <w:szCs w:val="28"/>
          <w:lang w:val="zh-CN"/>
        </w:rPr>
        <w:instrText xml:space="preserve"> HYPERLINK \l _Toc26738 </w:instrText>
      </w:r>
      <w:r>
        <w:rPr>
          <w:rFonts w:hint="default" w:ascii="Times New Roman" w:hAnsi="Times New Roman" w:eastAsia="方正楷体_GB2312" w:cs="Times New Roman"/>
          <w:bCs/>
          <w:sz w:val="28"/>
          <w:szCs w:val="28"/>
          <w:lang w:val="zh-CN"/>
        </w:rPr>
        <w:fldChar w:fldCharType="separate"/>
      </w:r>
      <w:r>
        <w:rPr>
          <w:rFonts w:hint="default" w:ascii="Times New Roman" w:hAnsi="Times New Roman" w:eastAsia="方正楷体_GB2312" w:cs="Times New Roman"/>
          <w:sz w:val="28"/>
          <w:szCs w:val="28"/>
        </w:rPr>
        <w:t>3.3.1 信息报告</w:t>
      </w:r>
      <w:r>
        <w:rPr>
          <w:rFonts w:hint="default" w:ascii="Times New Roman" w:hAnsi="Times New Roman" w:eastAsia="方正楷体_GB2312" w:cs="Times New Roman"/>
          <w:sz w:val="28"/>
          <w:szCs w:val="28"/>
        </w:rPr>
        <w:tab/>
      </w:r>
      <w:r>
        <w:rPr>
          <w:rFonts w:hint="eastAsia" w:ascii="Times New Roman" w:hAnsi="Times New Roman" w:eastAsia="方正楷体_GB2312" w:cs="Times New Roman"/>
          <w:sz w:val="28"/>
          <w:szCs w:val="28"/>
          <w:lang w:val="en-US" w:eastAsia="zh-CN"/>
        </w:rPr>
        <w:t>1</w:t>
      </w:r>
      <w:r>
        <w:rPr>
          <w:rFonts w:hint="default" w:ascii="Times New Roman" w:hAnsi="Times New Roman" w:eastAsia="方正楷体_GB2312" w:cs="Times New Roman"/>
          <w:bCs/>
          <w:sz w:val="28"/>
          <w:szCs w:val="28"/>
          <w:lang w:val="zh-CN"/>
        </w:rPr>
        <w:fldChar w:fldCharType="end"/>
      </w:r>
      <w:r>
        <w:rPr>
          <w:rFonts w:hint="eastAsia" w:ascii="Times New Roman" w:hAnsi="Times New Roman" w:eastAsia="方正楷体_GB2312" w:cs="Times New Roman"/>
          <w:bCs/>
          <w:sz w:val="28"/>
          <w:szCs w:val="28"/>
          <w:lang w:val="en-US" w:eastAsia="zh-CN"/>
        </w:rPr>
        <w:t>5</w:t>
      </w:r>
    </w:p>
    <w:p>
      <w:pPr>
        <w:pStyle w:val="7"/>
        <w:keepNext w:val="0"/>
        <w:keepLines w:val="0"/>
        <w:pageBreakBefore w:val="0"/>
        <w:widowControl w:val="0"/>
        <w:tabs>
          <w:tab w:val="right" w:leader="dot" w:pos="8306"/>
        </w:tabs>
        <w:kinsoku/>
        <w:wordWrap/>
        <w:overflowPunct/>
        <w:topLinePunct w:val="0"/>
        <w:autoSpaceDE/>
        <w:autoSpaceDN/>
        <w:bidi w:val="0"/>
        <w:adjustRightInd/>
        <w:snapToGrid/>
        <w:spacing w:line="460" w:lineRule="exact"/>
        <w:textAlignment w:val="auto"/>
        <w:rPr>
          <w:rFonts w:hint="default" w:ascii="Times New Roman" w:hAnsi="Times New Roman" w:eastAsia="方正楷体_GB2312" w:cs="Times New Roman"/>
          <w:sz w:val="28"/>
          <w:szCs w:val="28"/>
        </w:rPr>
      </w:pPr>
      <w:r>
        <w:rPr>
          <w:rFonts w:hint="default" w:ascii="Times New Roman" w:hAnsi="Times New Roman" w:eastAsia="方正楷体_GB2312" w:cs="Times New Roman"/>
          <w:bCs/>
          <w:sz w:val="28"/>
          <w:szCs w:val="28"/>
          <w:lang w:val="zh-CN"/>
        </w:rPr>
        <w:fldChar w:fldCharType="begin"/>
      </w:r>
      <w:r>
        <w:rPr>
          <w:rFonts w:hint="default" w:ascii="Times New Roman" w:hAnsi="Times New Roman" w:eastAsia="方正楷体_GB2312" w:cs="Times New Roman"/>
          <w:bCs/>
          <w:sz w:val="28"/>
          <w:szCs w:val="28"/>
          <w:lang w:val="zh-CN"/>
        </w:rPr>
        <w:instrText xml:space="preserve"> HYPERLINK \l _Toc12188 </w:instrText>
      </w:r>
      <w:r>
        <w:rPr>
          <w:rFonts w:hint="default" w:ascii="Times New Roman" w:hAnsi="Times New Roman" w:eastAsia="方正楷体_GB2312" w:cs="Times New Roman"/>
          <w:bCs/>
          <w:sz w:val="28"/>
          <w:szCs w:val="28"/>
          <w:lang w:val="zh-CN"/>
        </w:rPr>
        <w:fldChar w:fldCharType="separate"/>
      </w:r>
      <w:r>
        <w:rPr>
          <w:rFonts w:hint="default" w:ascii="Times New Roman" w:hAnsi="Times New Roman" w:eastAsia="方正楷体_GB2312" w:cs="Times New Roman"/>
          <w:sz w:val="28"/>
          <w:szCs w:val="28"/>
        </w:rPr>
        <w:t>3.3.2 响应启动</w:t>
      </w:r>
      <w:r>
        <w:rPr>
          <w:rFonts w:hint="default" w:ascii="Times New Roman" w:hAnsi="Times New Roman" w:eastAsia="方正楷体_GB2312" w:cs="Times New Roman"/>
          <w:sz w:val="28"/>
          <w:szCs w:val="28"/>
        </w:rPr>
        <w:tab/>
      </w:r>
      <w:r>
        <w:rPr>
          <w:rFonts w:hint="default" w:ascii="Times New Roman" w:hAnsi="Times New Roman" w:eastAsia="方正楷体_GB2312" w:cs="Times New Roman"/>
          <w:sz w:val="28"/>
          <w:szCs w:val="28"/>
        </w:rPr>
        <w:fldChar w:fldCharType="begin"/>
      </w:r>
      <w:r>
        <w:rPr>
          <w:rFonts w:hint="default" w:ascii="Times New Roman" w:hAnsi="Times New Roman" w:eastAsia="方正楷体_GB2312" w:cs="Times New Roman"/>
          <w:sz w:val="28"/>
          <w:szCs w:val="28"/>
        </w:rPr>
        <w:instrText xml:space="preserve"> PAGEREF _Toc12188 \h </w:instrText>
      </w:r>
      <w:r>
        <w:rPr>
          <w:rFonts w:hint="default" w:ascii="Times New Roman" w:hAnsi="Times New Roman" w:eastAsia="方正楷体_GB2312" w:cs="Times New Roman"/>
          <w:sz w:val="28"/>
          <w:szCs w:val="28"/>
        </w:rPr>
        <w:fldChar w:fldCharType="separate"/>
      </w:r>
      <w:r>
        <w:rPr>
          <w:rFonts w:hint="default" w:ascii="Times New Roman" w:hAnsi="Times New Roman" w:eastAsia="方正楷体_GB2312" w:cs="Times New Roman"/>
          <w:sz w:val="28"/>
          <w:szCs w:val="28"/>
        </w:rPr>
        <w:t>- 16 -</w:t>
      </w:r>
      <w:r>
        <w:rPr>
          <w:rFonts w:hint="default" w:ascii="Times New Roman" w:hAnsi="Times New Roman" w:eastAsia="方正楷体_GB2312" w:cs="Times New Roman"/>
          <w:sz w:val="28"/>
          <w:szCs w:val="28"/>
        </w:rPr>
        <w:fldChar w:fldCharType="end"/>
      </w:r>
      <w:r>
        <w:rPr>
          <w:rFonts w:hint="default" w:ascii="Times New Roman" w:hAnsi="Times New Roman" w:eastAsia="方正楷体_GB2312" w:cs="Times New Roman"/>
          <w:bCs/>
          <w:sz w:val="28"/>
          <w:szCs w:val="28"/>
          <w:lang w:val="zh-CN"/>
        </w:rPr>
        <w:fldChar w:fldCharType="end"/>
      </w:r>
    </w:p>
    <w:p>
      <w:pPr>
        <w:pStyle w:val="7"/>
        <w:keepNext w:val="0"/>
        <w:keepLines w:val="0"/>
        <w:pageBreakBefore w:val="0"/>
        <w:widowControl w:val="0"/>
        <w:tabs>
          <w:tab w:val="right" w:leader="dot" w:pos="8306"/>
        </w:tabs>
        <w:kinsoku/>
        <w:wordWrap/>
        <w:overflowPunct/>
        <w:topLinePunct w:val="0"/>
        <w:autoSpaceDE/>
        <w:autoSpaceDN/>
        <w:bidi w:val="0"/>
        <w:adjustRightInd/>
        <w:snapToGrid/>
        <w:spacing w:line="460" w:lineRule="exact"/>
        <w:textAlignment w:val="auto"/>
        <w:rPr>
          <w:rFonts w:hint="default" w:ascii="Times New Roman" w:hAnsi="Times New Roman" w:eastAsia="方正楷体_GB2312" w:cs="Times New Roman"/>
          <w:sz w:val="28"/>
          <w:szCs w:val="28"/>
        </w:rPr>
      </w:pPr>
      <w:r>
        <w:rPr>
          <w:rFonts w:hint="default" w:ascii="Times New Roman" w:hAnsi="Times New Roman" w:eastAsia="方正楷体_GB2312" w:cs="Times New Roman"/>
          <w:bCs/>
          <w:sz w:val="28"/>
          <w:szCs w:val="28"/>
          <w:lang w:val="zh-CN"/>
        </w:rPr>
        <w:fldChar w:fldCharType="begin"/>
      </w:r>
      <w:r>
        <w:rPr>
          <w:rFonts w:hint="default" w:ascii="Times New Roman" w:hAnsi="Times New Roman" w:eastAsia="方正楷体_GB2312" w:cs="Times New Roman"/>
          <w:bCs/>
          <w:sz w:val="28"/>
          <w:szCs w:val="28"/>
          <w:lang w:val="zh-CN"/>
        </w:rPr>
        <w:instrText xml:space="preserve"> HYPERLINK \l _Toc25471 </w:instrText>
      </w:r>
      <w:r>
        <w:rPr>
          <w:rFonts w:hint="default" w:ascii="Times New Roman" w:hAnsi="Times New Roman" w:eastAsia="方正楷体_GB2312" w:cs="Times New Roman"/>
          <w:bCs/>
          <w:sz w:val="28"/>
          <w:szCs w:val="28"/>
          <w:lang w:val="zh-CN"/>
        </w:rPr>
        <w:fldChar w:fldCharType="separate"/>
      </w:r>
      <w:r>
        <w:rPr>
          <w:rFonts w:hint="default" w:ascii="Times New Roman" w:hAnsi="Times New Roman" w:eastAsia="方正楷体_GB2312" w:cs="Times New Roman"/>
          <w:sz w:val="28"/>
          <w:szCs w:val="28"/>
        </w:rPr>
        <w:t>3.3.3 先期处置</w:t>
      </w:r>
      <w:r>
        <w:rPr>
          <w:rFonts w:hint="default" w:ascii="Times New Roman" w:hAnsi="Times New Roman" w:eastAsia="方正楷体_GB2312" w:cs="Times New Roman"/>
          <w:sz w:val="28"/>
          <w:szCs w:val="28"/>
        </w:rPr>
        <w:tab/>
      </w:r>
      <w:r>
        <w:rPr>
          <w:rFonts w:hint="default" w:ascii="Times New Roman" w:hAnsi="Times New Roman" w:eastAsia="方正楷体_GB2312" w:cs="Times New Roman"/>
          <w:sz w:val="28"/>
          <w:szCs w:val="28"/>
        </w:rPr>
        <w:fldChar w:fldCharType="begin"/>
      </w:r>
      <w:r>
        <w:rPr>
          <w:rFonts w:hint="default" w:ascii="Times New Roman" w:hAnsi="Times New Roman" w:eastAsia="方正楷体_GB2312" w:cs="Times New Roman"/>
          <w:sz w:val="28"/>
          <w:szCs w:val="28"/>
        </w:rPr>
        <w:instrText xml:space="preserve"> PAGEREF _Toc25471 \h </w:instrText>
      </w:r>
      <w:r>
        <w:rPr>
          <w:rFonts w:hint="default" w:ascii="Times New Roman" w:hAnsi="Times New Roman" w:eastAsia="方正楷体_GB2312" w:cs="Times New Roman"/>
          <w:sz w:val="28"/>
          <w:szCs w:val="28"/>
        </w:rPr>
        <w:fldChar w:fldCharType="separate"/>
      </w:r>
      <w:r>
        <w:rPr>
          <w:rFonts w:hint="default" w:ascii="Times New Roman" w:hAnsi="Times New Roman" w:eastAsia="方正楷体_GB2312" w:cs="Times New Roman"/>
          <w:sz w:val="28"/>
          <w:szCs w:val="28"/>
        </w:rPr>
        <w:t>- 18 -</w:t>
      </w:r>
      <w:r>
        <w:rPr>
          <w:rFonts w:hint="default" w:ascii="Times New Roman" w:hAnsi="Times New Roman" w:eastAsia="方正楷体_GB2312" w:cs="Times New Roman"/>
          <w:sz w:val="28"/>
          <w:szCs w:val="28"/>
        </w:rPr>
        <w:fldChar w:fldCharType="end"/>
      </w:r>
      <w:r>
        <w:rPr>
          <w:rFonts w:hint="default" w:ascii="Times New Roman" w:hAnsi="Times New Roman" w:eastAsia="方正楷体_GB2312" w:cs="Times New Roman"/>
          <w:bCs/>
          <w:sz w:val="28"/>
          <w:szCs w:val="28"/>
          <w:lang w:val="zh-CN"/>
        </w:rPr>
        <w:fldChar w:fldCharType="end"/>
      </w:r>
    </w:p>
    <w:p>
      <w:pPr>
        <w:pStyle w:val="7"/>
        <w:keepNext w:val="0"/>
        <w:keepLines w:val="0"/>
        <w:pageBreakBefore w:val="0"/>
        <w:widowControl w:val="0"/>
        <w:tabs>
          <w:tab w:val="right" w:leader="dot" w:pos="8306"/>
        </w:tabs>
        <w:kinsoku/>
        <w:wordWrap/>
        <w:overflowPunct/>
        <w:topLinePunct w:val="0"/>
        <w:autoSpaceDE/>
        <w:autoSpaceDN/>
        <w:bidi w:val="0"/>
        <w:adjustRightInd/>
        <w:snapToGrid/>
        <w:spacing w:line="460" w:lineRule="exact"/>
        <w:textAlignment w:val="auto"/>
        <w:rPr>
          <w:rFonts w:hint="default" w:ascii="Times New Roman" w:hAnsi="Times New Roman" w:eastAsia="方正楷体_GB2312" w:cs="Times New Roman"/>
          <w:sz w:val="28"/>
          <w:szCs w:val="28"/>
        </w:rPr>
      </w:pPr>
      <w:r>
        <w:rPr>
          <w:rFonts w:hint="default" w:ascii="Times New Roman" w:hAnsi="Times New Roman" w:eastAsia="方正楷体_GB2312" w:cs="Times New Roman"/>
          <w:bCs/>
          <w:sz w:val="28"/>
          <w:szCs w:val="28"/>
          <w:lang w:val="zh-CN"/>
        </w:rPr>
        <w:fldChar w:fldCharType="begin"/>
      </w:r>
      <w:r>
        <w:rPr>
          <w:rFonts w:hint="default" w:ascii="Times New Roman" w:hAnsi="Times New Roman" w:eastAsia="方正楷体_GB2312" w:cs="Times New Roman"/>
          <w:bCs/>
          <w:sz w:val="28"/>
          <w:szCs w:val="28"/>
          <w:lang w:val="zh-CN"/>
        </w:rPr>
        <w:instrText xml:space="preserve"> HYPERLINK \l _Toc23906 </w:instrText>
      </w:r>
      <w:r>
        <w:rPr>
          <w:rFonts w:hint="default" w:ascii="Times New Roman" w:hAnsi="Times New Roman" w:eastAsia="方正楷体_GB2312" w:cs="Times New Roman"/>
          <w:bCs/>
          <w:sz w:val="28"/>
          <w:szCs w:val="28"/>
          <w:lang w:val="zh-CN"/>
        </w:rPr>
        <w:fldChar w:fldCharType="separate"/>
      </w:r>
      <w:r>
        <w:rPr>
          <w:rFonts w:hint="default" w:ascii="Times New Roman" w:hAnsi="Times New Roman" w:eastAsia="方正楷体_GB2312" w:cs="Times New Roman"/>
          <w:sz w:val="28"/>
          <w:szCs w:val="28"/>
        </w:rPr>
        <w:t>3.3.4 指挥协调</w:t>
      </w:r>
      <w:r>
        <w:rPr>
          <w:rFonts w:hint="default" w:ascii="Times New Roman" w:hAnsi="Times New Roman" w:eastAsia="方正楷体_GB2312" w:cs="Times New Roman"/>
          <w:sz w:val="28"/>
          <w:szCs w:val="28"/>
        </w:rPr>
        <w:tab/>
      </w:r>
      <w:r>
        <w:rPr>
          <w:rFonts w:hint="default" w:ascii="Times New Roman" w:hAnsi="Times New Roman" w:eastAsia="方正楷体_GB2312" w:cs="Times New Roman"/>
          <w:sz w:val="28"/>
          <w:szCs w:val="28"/>
        </w:rPr>
        <w:fldChar w:fldCharType="begin"/>
      </w:r>
      <w:r>
        <w:rPr>
          <w:rFonts w:hint="default" w:ascii="Times New Roman" w:hAnsi="Times New Roman" w:eastAsia="方正楷体_GB2312" w:cs="Times New Roman"/>
          <w:sz w:val="28"/>
          <w:szCs w:val="28"/>
        </w:rPr>
        <w:instrText xml:space="preserve"> PAGEREF _Toc23906 \h </w:instrText>
      </w:r>
      <w:r>
        <w:rPr>
          <w:rFonts w:hint="default" w:ascii="Times New Roman" w:hAnsi="Times New Roman" w:eastAsia="方正楷体_GB2312" w:cs="Times New Roman"/>
          <w:sz w:val="28"/>
          <w:szCs w:val="28"/>
        </w:rPr>
        <w:fldChar w:fldCharType="separate"/>
      </w:r>
      <w:r>
        <w:rPr>
          <w:rFonts w:hint="default" w:ascii="Times New Roman" w:hAnsi="Times New Roman" w:eastAsia="方正楷体_GB2312" w:cs="Times New Roman"/>
          <w:sz w:val="28"/>
          <w:szCs w:val="28"/>
        </w:rPr>
        <w:t>- 18 -</w:t>
      </w:r>
      <w:r>
        <w:rPr>
          <w:rFonts w:hint="default" w:ascii="Times New Roman" w:hAnsi="Times New Roman" w:eastAsia="方正楷体_GB2312" w:cs="Times New Roman"/>
          <w:sz w:val="28"/>
          <w:szCs w:val="28"/>
        </w:rPr>
        <w:fldChar w:fldCharType="end"/>
      </w:r>
      <w:r>
        <w:rPr>
          <w:rFonts w:hint="default" w:ascii="Times New Roman" w:hAnsi="Times New Roman" w:eastAsia="方正楷体_GB2312" w:cs="Times New Roman"/>
          <w:bCs/>
          <w:sz w:val="28"/>
          <w:szCs w:val="28"/>
          <w:lang w:val="zh-CN"/>
        </w:rPr>
        <w:fldChar w:fldCharType="end"/>
      </w:r>
    </w:p>
    <w:p>
      <w:pPr>
        <w:pStyle w:val="7"/>
        <w:keepNext w:val="0"/>
        <w:keepLines w:val="0"/>
        <w:pageBreakBefore w:val="0"/>
        <w:widowControl w:val="0"/>
        <w:tabs>
          <w:tab w:val="right" w:leader="dot" w:pos="8306"/>
        </w:tabs>
        <w:kinsoku/>
        <w:wordWrap/>
        <w:overflowPunct/>
        <w:topLinePunct w:val="0"/>
        <w:autoSpaceDE/>
        <w:autoSpaceDN/>
        <w:bidi w:val="0"/>
        <w:adjustRightInd/>
        <w:snapToGrid/>
        <w:spacing w:line="460" w:lineRule="exact"/>
        <w:textAlignment w:val="auto"/>
        <w:rPr>
          <w:rFonts w:hint="default" w:ascii="Times New Roman" w:hAnsi="Times New Roman" w:eastAsia="方正楷体_GB2312" w:cs="Times New Roman"/>
          <w:sz w:val="28"/>
          <w:szCs w:val="28"/>
        </w:rPr>
      </w:pPr>
      <w:r>
        <w:rPr>
          <w:rFonts w:hint="default" w:ascii="Times New Roman" w:hAnsi="Times New Roman" w:eastAsia="方正楷体_GB2312" w:cs="Times New Roman"/>
          <w:bCs/>
          <w:sz w:val="28"/>
          <w:szCs w:val="28"/>
          <w:lang w:val="zh-CN"/>
        </w:rPr>
        <w:fldChar w:fldCharType="begin"/>
      </w:r>
      <w:r>
        <w:rPr>
          <w:rFonts w:hint="default" w:ascii="Times New Roman" w:hAnsi="Times New Roman" w:eastAsia="方正楷体_GB2312" w:cs="Times New Roman"/>
          <w:bCs/>
          <w:sz w:val="28"/>
          <w:szCs w:val="28"/>
          <w:lang w:val="zh-CN"/>
        </w:rPr>
        <w:instrText xml:space="preserve"> HYPERLINK \l _Toc23040 </w:instrText>
      </w:r>
      <w:r>
        <w:rPr>
          <w:rFonts w:hint="default" w:ascii="Times New Roman" w:hAnsi="Times New Roman" w:eastAsia="方正楷体_GB2312" w:cs="Times New Roman"/>
          <w:bCs/>
          <w:sz w:val="28"/>
          <w:szCs w:val="28"/>
          <w:lang w:val="zh-CN"/>
        </w:rPr>
        <w:fldChar w:fldCharType="separate"/>
      </w:r>
      <w:r>
        <w:rPr>
          <w:rFonts w:hint="default" w:ascii="Times New Roman" w:hAnsi="Times New Roman" w:eastAsia="方正楷体_GB2312" w:cs="Times New Roman"/>
          <w:sz w:val="28"/>
          <w:szCs w:val="28"/>
        </w:rPr>
        <w:t>3.3.5 处置措施</w:t>
      </w:r>
      <w:r>
        <w:rPr>
          <w:rFonts w:hint="default" w:ascii="Times New Roman" w:hAnsi="Times New Roman" w:eastAsia="方正楷体_GB2312" w:cs="Times New Roman"/>
          <w:sz w:val="28"/>
          <w:szCs w:val="28"/>
        </w:rPr>
        <w:tab/>
      </w:r>
      <w:r>
        <w:rPr>
          <w:rFonts w:hint="default" w:ascii="Times New Roman" w:hAnsi="Times New Roman" w:eastAsia="方正楷体_GB2312" w:cs="Times New Roman"/>
          <w:sz w:val="28"/>
          <w:szCs w:val="28"/>
        </w:rPr>
        <w:fldChar w:fldCharType="begin"/>
      </w:r>
      <w:r>
        <w:rPr>
          <w:rFonts w:hint="default" w:ascii="Times New Roman" w:hAnsi="Times New Roman" w:eastAsia="方正楷体_GB2312" w:cs="Times New Roman"/>
          <w:sz w:val="28"/>
          <w:szCs w:val="28"/>
        </w:rPr>
        <w:instrText xml:space="preserve"> PAGEREF _Toc23040 \h </w:instrText>
      </w:r>
      <w:r>
        <w:rPr>
          <w:rFonts w:hint="default" w:ascii="Times New Roman" w:hAnsi="Times New Roman" w:eastAsia="方正楷体_GB2312" w:cs="Times New Roman"/>
          <w:sz w:val="28"/>
          <w:szCs w:val="28"/>
        </w:rPr>
        <w:fldChar w:fldCharType="separate"/>
      </w:r>
      <w:r>
        <w:rPr>
          <w:rFonts w:hint="default" w:ascii="Times New Roman" w:hAnsi="Times New Roman" w:eastAsia="方正楷体_GB2312" w:cs="Times New Roman"/>
          <w:sz w:val="28"/>
          <w:szCs w:val="28"/>
        </w:rPr>
        <w:t>- 18 -</w:t>
      </w:r>
      <w:r>
        <w:rPr>
          <w:rFonts w:hint="default" w:ascii="Times New Roman" w:hAnsi="Times New Roman" w:eastAsia="方正楷体_GB2312" w:cs="Times New Roman"/>
          <w:sz w:val="28"/>
          <w:szCs w:val="28"/>
        </w:rPr>
        <w:fldChar w:fldCharType="end"/>
      </w:r>
      <w:r>
        <w:rPr>
          <w:rFonts w:hint="default" w:ascii="Times New Roman" w:hAnsi="Times New Roman" w:eastAsia="方正楷体_GB2312" w:cs="Times New Roman"/>
          <w:bCs/>
          <w:sz w:val="28"/>
          <w:szCs w:val="28"/>
          <w:lang w:val="zh-CN"/>
        </w:rPr>
        <w:fldChar w:fldCharType="end"/>
      </w:r>
    </w:p>
    <w:p>
      <w:pPr>
        <w:pStyle w:val="7"/>
        <w:keepNext w:val="0"/>
        <w:keepLines w:val="0"/>
        <w:pageBreakBefore w:val="0"/>
        <w:widowControl w:val="0"/>
        <w:tabs>
          <w:tab w:val="right" w:leader="dot" w:pos="8306"/>
        </w:tabs>
        <w:kinsoku/>
        <w:wordWrap/>
        <w:overflowPunct/>
        <w:topLinePunct w:val="0"/>
        <w:autoSpaceDE/>
        <w:autoSpaceDN/>
        <w:bidi w:val="0"/>
        <w:adjustRightInd/>
        <w:snapToGrid/>
        <w:spacing w:line="460" w:lineRule="exact"/>
        <w:textAlignment w:val="auto"/>
        <w:rPr>
          <w:rFonts w:hint="default" w:ascii="Times New Roman" w:hAnsi="Times New Roman" w:eastAsia="方正楷体_GB2312" w:cs="Times New Roman"/>
          <w:sz w:val="28"/>
          <w:szCs w:val="28"/>
        </w:rPr>
      </w:pPr>
      <w:r>
        <w:rPr>
          <w:rFonts w:hint="default" w:ascii="Times New Roman" w:hAnsi="Times New Roman" w:eastAsia="方正楷体_GB2312" w:cs="Times New Roman"/>
          <w:bCs/>
          <w:sz w:val="28"/>
          <w:szCs w:val="28"/>
          <w:lang w:val="zh-CN"/>
        </w:rPr>
        <w:fldChar w:fldCharType="begin"/>
      </w:r>
      <w:r>
        <w:rPr>
          <w:rFonts w:hint="default" w:ascii="Times New Roman" w:hAnsi="Times New Roman" w:eastAsia="方正楷体_GB2312" w:cs="Times New Roman"/>
          <w:bCs/>
          <w:sz w:val="28"/>
          <w:szCs w:val="28"/>
          <w:lang w:val="zh-CN"/>
        </w:rPr>
        <w:instrText xml:space="preserve"> HYPERLINK \l _Toc25733 </w:instrText>
      </w:r>
      <w:r>
        <w:rPr>
          <w:rFonts w:hint="default" w:ascii="Times New Roman" w:hAnsi="Times New Roman" w:eastAsia="方正楷体_GB2312" w:cs="Times New Roman"/>
          <w:bCs/>
          <w:sz w:val="28"/>
          <w:szCs w:val="28"/>
          <w:lang w:val="zh-CN"/>
        </w:rPr>
        <w:fldChar w:fldCharType="separate"/>
      </w:r>
      <w:r>
        <w:rPr>
          <w:rFonts w:hint="default" w:ascii="Times New Roman" w:hAnsi="Times New Roman" w:eastAsia="方正楷体_GB2312" w:cs="Times New Roman"/>
          <w:sz w:val="28"/>
          <w:szCs w:val="28"/>
        </w:rPr>
        <w:t>3.3.6 社会动员</w:t>
      </w:r>
      <w:r>
        <w:rPr>
          <w:rFonts w:hint="default" w:ascii="Times New Roman" w:hAnsi="Times New Roman" w:eastAsia="方正楷体_GB2312" w:cs="Times New Roman"/>
          <w:sz w:val="28"/>
          <w:szCs w:val="28"/>
        </w:rPr>
        <w:tab/>
      </w:r>
      <w:r>
        <w:rPr>
          <w:rFonts w:hint="default" w:ascii="Times New Roman" w:hAnsi="Times New Roman" w:eastAsia="方正楷体_GB2312" w:cs="Times New Roman"/>
          <w:sz w:val="28"/>
          <w:szCs w:val="28"/>
        </w:rPr>
        <w:fldChar w:fldCharType="begin"/>
      </w:r>
      <w:r>
        <w:rPr>
          <w:rFonts w:hint="default" w:ascii="Times New Roman" w:hAnsi="Times New Roman" w:eastAsia="方正楷体_GB2312" w:cs="Times New Roman"/>
          <w:sz w:val="28"/>
          <w:szCs w:val="28"/>
        </w:rPr>
        <w:instrText xml:space="preserve"> PAGEREF _Toc25733 \h </w:instrText>
      </w:r>
      <w:r>
        <w:rPr>
          <w:rFonts w:hint="default" w:ascii="Times New Roman" w:hAnsi="Times New Roman" w:eastAsia="方正楷体_GB2312" w:cs="Times New Roman"/>
          <w:sz w:val="28"/>
          <w:szCs w:val="28"/>
        </w:rPr>
        <w:fldChar w:fldCharType="separate"/>
      </w:r>
      <w:r>
        <w:rPr>
          <w:rFonts w:hint="default" w:ascii="Times New Roman" w:hAnsi="Times New Roman" w:eastAsia="方正楷体_GB2312" w:cs="Times New Roman"/>
          <w:sz w:val="28"/>
          <w:szCs w:val="28"/>
        </w:rPr>
        <w:t>- 21 -</w:t>
      </w:r>
      <w:r>
        <w:rPr>
          <w:rFonts w:hint="default" w:ascii="Times New Roman" w:hAnsi="Times New Roman" w:eastAsia="方正楷体_GB2312" w:cs="Times New Roman"/>
          <w:sz w:val="28"/>
          <w:szCs w:val="28"/>
        </w:rPr>
        <w:fldChar w:fldCharType="end"/>
      </w:r>
      <w:r>
        <w:rPr>
          <w:rFonts w:hint="default" w:ascii="Times New Roman" w:hAnsi="Times New Roman" w:eastAsia="方正楷体_GB2312" w:cs="Times New Roman"/>
          <w:bCs/>
          <w:sz w:val="28"/>
          <w:szCs w:val="28"/>
          <w:lang w:val="zh-CN"/>
        </w:rPr>
        <w:fldChar w:fldCharType="end"/>
      </w:r>
    </w:p>
    <w:p>
      <w:pPr>
        <w:pStyle w:val="7"/>
        <w:keepNext w:val="0"/>
        <w:keepLines w:val="0"/>
        <w:pageBreakBefore w:val="0"/>
        <w:widowControl w:val="0"/>
        <w:tabs>
          <w:tab w:val="right" w:leader="dot" w:pos="8306"/>
        </w:tabs>
        <w:kinsoku/>
        <w:wordWrap/>
        <w:overflowPunct/>
        <w:topLinePunct w:val="0"/>
        <w:autoSpaceDE/>
        <w:autoSpaceDN/>
        <w:bidi w:val="0"/>
        <w:adjustRightInd/>
        <w:snapToGrid/>
        <w:spacing w:line="460" w:lineRule="exact"/>
        <w:textAlignment w:val="auto"/>
        <w:rPr>
          <w:rFonts w:hint="default" w:ascii="Times New Roman" w:hAnsi="Times New Roman" w:eastAsia="方正楷体_GB2312" w:cs="Times New Roman"/>
          <w:sz w:val="28"/>
          <w:szCs w:val="28"/>
        </w:rPr>
      </w:pPr>
      <w:r>
        <w:rPr>
          <w:rFonts w:hint="default" w:ascii="Times New Roman" w:hAnsi="Times New Roman" w:eastAsia="方正楷体_GB2312" w:cs="Times New Roman"/>
          <w:bCs/>
          <w:sz w:val="28"/>
          <w:szCs w:val="28"/>
          <w:lang w:val="zh-CN"/>
        </w:rPr>
        <w:fldChar w:fldCharType="begin"/>
      </w:r>
      <w:r>
        <w:rPr>
          <w:rFonts w:hint="default" w:ascii="Times New Roman" w:hAnsi="Times New Roman" w:eastAsia="方正楷体_GB2312" w:cs="Times New Roman"/>
          <w:bCs/>
          <w:sz w:val="28"/>
          <w:szCs w:val="28"/>
          <w:lang w:val="zh-CN"/>
        </w:rPr>
        <w:instrText xml:space="preserve"> HYPERLINK \l _Toc17995 </w:instrText>
      </w:r>
      <w:r>
        <w:rPr>
          <w:rFonts w:hint="default" w:ascii="Times New Roman" w:hAnsi="Times New Roman" w:eastAsia="方正楷体_GB2312" w:cs="Times New Roman"/>
          <w:bCs/>
          <w:sz w:val="28"/>
          <w:szCs w:val="28"/>
          <w:lang w:val="zh-CN"/>
        </w:rPr>
        <w:fldChar w:fldCharType="separate"/>
      </w:r>
      <w:r>
        <w:rPr>
          <w:rFonts w:hint="default" w:ascii="Times New Roman" w:hAnsi="Times New Roman" w:eastAsia="方正楷体_GB2312" w:cs="Times New Roman"/>
          <w:sz w:val="28"/>
          <w:szCs w:val="28"/>
        </w:rPr>
        <w:t>3.3.7 响应结束</w:t>
      </w:r>
      <w:r>
        <w:rPr>
          <w:rFonts w:hint="default" w:ascii="Times New Roman" w:hAnsi="Times New Roman" w:eastAsia="方正楷体_GB2312" w:cs="Times New Roman"/>
          <w:sz w:val="28"/>
          <w:szCs w:val="28"/>
        </w:rPr>
        <w:tab/>
      </w:r>
      <w:r>
        <w:rPr>
          <w:rFonts w:hint="default" w:ascii="Times New Roman" w:hAnsi="Times New Roman" w:eastAsia="方正楷体_GB2312" w:cs="Times New Roman"/>
          <w:sz w:val="28"/>
          <w:szCs w:val="28"/>
        </w:rPr>
        <w:fldChar w:fldCharType="begin"/>
      </w:r>
      <w:r>
        <w:rPr>
          <w:rFonts w:hint="default" w:ascii="Times New Roman" w:hAnsi="Times New Roman" w:eastAsia="方正楷体_GB2312" w:cs="Times New Roman"/>
          <w:sz w:val="28"/>
          <w:szCs w:val="28"/>
        </w:rPr>
        <w:instrText xml:space="preserve"> PAGEREF _Toc17995 \h </w:instrText>
      </w:r>
      <w:r>
        <w:rPr>
          <w:rFonts w:hint="default" w:ascii="Times New Roman" w:hAnsi="Times New Roman" w:eastAsia="方正楷体_GB2312" w:cs="Times New Roman"/>
          <w:sz w:val="28"/>
          <w:szCs w:val="28"/>
        </w:rPr>
        <w:fldChar w:fldCharType="separate"/>
      </w:r>
      <w:r>
        <w:rPr>
          <w:rFonts w:hint="default" w:ascii="Times New Roman" w:hAnsi="Times New Roman" w:eastAsia="方正楷体_GB2312" w:cs="Times New Roman"/>
          <w:sz w:val="28"/>
          <w:szCs w:val="28"/>
        </w:rPr>
        <w:t>- 22 -</w:t>
      </w:r>
      <w:r>
        <w:rPr>
          <w:rFonts w:hint="default" w:ascii="Times New Roman" w:hAnsi="Times New Roman" w:eastAsia="方正楷体_GB2312" w:cs="Times New Roman"/>
          <w:sz w:val="28"/>
          <w:szCs w:val="28"/>
        </w:rPr>
        <w:fldChar w:fldCharType="end"/>
      </w:r>
      <w:r>
        <w:rPr>
          <w:rFonts w:hint="default" w:ascii="Times New Roman" w:hAnsi="Times New Roman" w:eastAsia="方正楷体_GB2312" w:cs="Times New Roman"/>
          <w:bCs/>
          <w:sz w:val="28"/>
          <w:szCs w:val="28"/>
          <w:lang w:val="zh-CN"/>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460" w:lineRule="exact"/>
        <w:textAlignment w:val="auto"/>
        <w:rPr>
          <w:rFonts w:hint="default" w:ascii="Times New Roman" w:hAnsi="Times New Roman" w:eastAsia="方正楷体_GB2312" w:cs="Times New Roman"/>
          <w:sz w:val="28"/>
          <w:szCs w:val="28"/>
        </w:rPr>
      </w:pPr>
      <w:r>
        <w:rPr>
          <w:rFonts w:hint="default" w:ascii="Times New Roman" w:hAnsi="Times New Roman" w:eastAsia="方正楷体_GB2312" w:cs="Times New Roman"/>
          <w:bCs/>
          <w:sz w:val="28"/>
          <w:szCs w:val="28"/>
          <w:lang w:val="zh-CN"/>
        </w:rPr>
        <w:fldChar w:fldCharType="begin"/>
      </w:r>
      <w:r>
        <w:rPr>
          <w:rFonts w:hint="default" w:ascii="Times New Roman" w:hAnsi="Times New Roman" w:eastAsia="方正楷体_GB2312" w:cs="Times New Roman"/>
          <w:bCs/>
          <w:sz w:val="28"/>
          <w:szCs w:val="28"/>
          <w:lang w:val="zh-CN"/>
        </w:rPr>
        <w:instrText xml:space="preserve"> HYPERLINK \l _Toc21927 </w:instrText>
      </w:r>
      <w:r>
        <w:rPr>
          <w:rFonts w:hint="default" w:ascii="Times New Roman" w:hAnsi="Times New Roman" w:eastAsia="方正楷体_GB2312" w:cs="Times New Roman"/>
          <w:bCs/>
          <w:sz w:val="28"/>
          <w:szCs w:val="28"/>
          <w:lang w:val="zh-CN"/>
        </w:rPr>
        <w:fldChar w:fldCharType="separate"/>
      </w:r>
      <w:r>
        <w:rPr>
          <w:rFonts w:hint="default" w:ascii="Times New Roman" w:hAnsi="Times New Roman" w:eastAsia="方正楷体_GB2312" w:cs="Times New Roman"/>
          <w:sz w:val="28"/>
          <w:szCs w:val="28"/>
        </w:rPr>
        <w:t>3.4 后期工作</w:t>
      </w:r>
      <w:r>
        <w:rPr>
          <w:rFonts w:hint="default" w:ascii="Times New Roman" w:hAnsi="Times New Roman" w:eastAsia="方正楷体_GB2312" w:cs="Times New Roman"/>
          <w:sz w:val="28"/>
          <w:szCs w:val="28"/>
        </w:rPr>
        <w:tab/>
      </w:r>
      <w:r>
        <w:rPr>
          <w:rFonts w:hint="default" w:ascii="Times New Roman" w:hAnsi="Times New Roman" w:eastAsia="方正楷体_GB2312" w:cs="Times New Roman"/>
          <w:sz w:val="28"/>
          <w:szCs w:val="28"/>
        </w:rPr>
        <w:fldChar w:fldCharType="begin"/>
      </w:r>
      <w:r>
        <w:rPr>
          <w:rFonts w:hint="default" w:ascii="Times New Roman" w:hAnsi="Times New Roman" w:eastAsia="方正楷体_GB2312" w:cs="Times New Roman"/>
          <w:sz w:val="28"/>
          <w:szCs w:val="28"/>
        </w:rPr>
        <w:instrText xml:space="preserve"> PAGEREF _Toc21927 \h </w:instrText>
      </w:r>
      <w:r>
        <w:rPr>
          <w:rFonts w:hint="default" w:ascii="Times New Roman" w:hAnsi="Times New Roman" w:eastAsia="方正楷体_GB2312" w:cs="Times New Roman"/>
          <w:sz w:val="28"/>
          <w:szCs w:val="28"/>
        </w:rPr>
        <w:fldChar w:fldCharType="separate"/>
      </w:r>
      <w:r>
        <w:rPr>
          <w:rFonts w:hint="default" w:ascii="Times New Roman" w:hAnsi="Times New Roman" w:eastAsia="方正楷体_GB2312" w:cs="Times New Roman"/>
          <w:sz w:val="28"/>
          <w:szCs w:val="28"/>
        </w:rPr>
        <w:t>- 22 -</w:t>
      </w:r>
      <w:r>
        <w:rPr>
          <w:rFonts w:hint="default" w:ascii="Times New Roman" w:hAnsi="Times New Roman" w:eastAsia="方正楷体_GB2312" w:cs="Times New Roman"/>
          <w:sz w:val="28"/>
          <w:szCs w:val="28"/>
        </w:rPr>
        <w:fldChar w:fldCharType="end"/>
      </w:r>
      <w:r>
        <w:rPr>
          <w:rFonts w:hint="default" w:ascii="Times New Roman" w:hAnsi="Times New Roman" w:eastAsia="方正楷体_GB2312" w:cs="Times New Roman"/>
          <w:bCs/>
          <w:sz w:val="28"/>
          <w:szCs w:val="28"/>
          <w:lang w:val="zh-CN"/>
        </w:rPr>
        <w:fldChar w:fldCharType="end"/>
      </w:r>
    </w:p>
    <w:p>
      <w:pPr>
        <w:pStyle w:val="7"/>
        <w:keepNext w:val="0"/>
        <w:keepLines w:val="0"/>
        <w:pageBreakBefore w:val="0"/>
        <w:widowControl w:val="0"/>
        <w:tabs>
          <w:tab w:val="right" w:leader="dot" w:pos="8306"/>
        </w:tabs>
        <w:kinsoku/>
        <w:wordWrap/>
        <w:overflowPunct/>
        <w:topLinePunct w:val="0"/>
        <w:autoSpaceDE/>
        <w:autoSpaceDN/>
        <w:bidi w:val="0"/>
        <w:adjustRightInd/>
        <w:snapToGrid/>
        <w:spacing w:line="460" w:lineRule="exact"/>
        <w:textAlignment w:val="auto"/>
        <w:rPr>
          <w:rFonts w:hint="default" w:ascii="Times New Roman" w:hAnsi="Times New Roman" w:eastAsia="方正楷体_GB2312" w:cs="Times New Roman"/>
          <w:sz w:val="28"/>
          <w:szCs w:val="28"/>
        </w:rPr>
      </w:pPr>
      <w:r>
        <w:rPr>
          <w:rFonts w:hint="default" w:ascii="Times New Roman" w:hAnsi="Times New Roman" w:eastAsia="方正楷体_GB2312" w:cs="Times New Roman"/>
          <w:bCs/>
          <w:sz w:val="28"/>
          <w:szCs w:val="28"/>
          <w:lang w:val="zh-CN"/>
        </w:rPr>
        <w:fldChar w:fldCharType="begin"/>
      </w:r>
      <w:r>
        <w:rPr>
          <w:rFonts w:hint="default" w:ascii="Times New Roman" w:hAnsi="Times New Roman" w:eastAsia="方正楷体_GB2312" w:cs="Times New Roman"/>
          <w:bCs/>
          <w:sz w:val="28"/>
          <w:szCs w:val="28"/>
          <w:lang w:val="zh-CN"/>
        </w:rPr>
        <w:instrText xml:space="preserve"> HYPERLINK \l _Toc8060 </w:instrText>
      </w:r>
      <w:r>
        <w:rPr>
          <w:rFonts w:hint="default" w:ascii="Times New Roman" w:hAnsi="Times New Roman" w:eastAsia="方正楷体_GB2312" w:cs="Times New Roman"/>
          <w:bCs/>
          <w:sz w:val="28"/>
          <w:szCs w:val="28"/>
          <w:lang w:val="zh-CN"/>
        </w:rPr>
        <w:fldChar w:fldCharType="separate"/>
      </w:r>
      <w:r>
        <w:rPr>
          <w:rFonts w:hint="default" w:ascii="Times New Roman" w:hAnsi="Times New Roman" w:eastAsia="方正楷体_GB2312" w:cs="Times New Roman"/>
          <w:sz w:val="28"/>
          <w:szCs w:val="28"/>
        </w:rPr>
        <w:t>3.4.1 总结评估</w:t>
      </w:r>
      <w:r>
        <w:rPr>
          <w:rFonts w:hint="default" w:ascii="Times New Roman" w:hAnsi="Times New Roman" w:eastAsia="方正楷体_GB2312" w:cs="Times New Roman"/>
          <w:sz w:val="28"/>
          <w:szCs w:val="28"/>
        </w:rPr>
        <w:tab/>
      </w:r>
      <w:r>
        <w:rPr>
          <w:rFonts w:hint="default" w:ascii="Times New Roman" w:hAnsi="Times New Roman" w:eastAsia="方正楷体_GB2312" w:cs="Times New Roman"/>
          <w:sz w:val="28"/>
          <w:szCs w:val="28"/>
        </w:rPr>
        <w:fldChar w:fldCharType="begin"/>
      </w:r>
      <w:r>
        <w:rPr>
          <w:rFonts w:hint="default" w:ascii="Times New Roman" w:hAnsi="Times New Roman" w:eastAsia="方正楷体_GB2312" w:cs="Times New Roman"/>
          <w:sz w:val="28"/>
          <w:szCs w:val="28"/>
        </w:rPr>
        <w:instrText xml:space="preserve"> PAGEREF _Toc8060 \h </w:instrText>
      </w:r>
      <w:r>
        <w:rPr>
          <w:rFonts w:hint="default" w:ascii="Times New Roman" w:hAnsi="Times New Roman" w:eastAsia="方正楷体_GB2312" w:cs="Times New Roman"/>
          <w:sz w:val="28"/>
          <w:szCs w:val="28"/>
        </w:rPr>
        <w:fldChar w:fldCharType="separate"/>
      </w:r>
      <w:r>
        <w:rPr>
          <w:rFonts w:hint="default" w:ascii="Times New Roman" w:hAnsi="Times New Roman" w:eastAsia="方正楷体_GB2312" w:cs="Times New Roman"/>
          <w:sz w:val="28"/>
          <w:szCs w:val="28"/>
        </w:rPr>
        <w:t>- 22 -</w:t>
      </w:r>
      <w:r>
        <w:rPr>
          <w:rFonts w:hint="default" w:ascii="Times New Roman" w:hAnsi="Times New Roman" w:eastAsia="方正楷体_GB2312" w:cs="Times New Roman"/>
          <w:sz w:val="28"/>
          <w:szCs w:val="28"/>
        </w:rPr>
        <w:fldChar w:fldCharType="end"/>
      </w:r>
      <w:r>
        <w:rPr>
          <w:rFonts w:hint="default" w:ascii="Times New Roman" w:hAnsi="Times New Roman" w:eastAsia="方正楷体_GB2312" w:cs="Times New Roman"/>
          <w:bCs/>
          <w:sz w:val="28"/>
          <w:szCs w:val="28"/>
          <w:lang w:val="zh-CN"/>
        </w:rPr>
        <w:fldChar w:fldCharType="end"/>
      </w:r>
    </w:p>
    <w:p>
      <w:pPr>
        <w:pStyle w:val="7"/>
        <w:keepNext w:val="0"/>
        <w:keepLines w:val="0"/>
        <w:pageBreakBefore w:val="0"/>
        <w:widowControl w:val="0"/>
        <w:tabs>
          <w:tab w:val="right" w:leader="dot" w:pos="8306"/>
        </w:tabs>
        <w:kinsoku/>
        <w:wordWrap/>
        <w:overflowPunct/>
        <w:topLinePunct w:val="0"/>
        <w:autoSpaceDE/>
        <w:autoSpaceDN/>
        <w:bidi w:val="0"/>
        <w:adjustRightInd/>
        <w:snapToGrid/>
        <w:spacing w:line="460" w:lineRule="exact"/>
        <w:textAlignment w:val="auto"/>
        <w:rPr>
          <w:rFonts w:hint="default" w:ascii="Times New Roman" w:hAnsi="Times New Roman" w:eastAsia="方正楷体_GB2312" w:cs="Times New Roman"/>
          <w:sz w:val="28"/>
          <w:szCs w:val="28"/>
        </w:rPr>
      </w:pPr>
      <w:r>
        <w:rPr>
          <w:rFonts w:hint="default" w:ascii="Times New Roman" w:hAnsi="Times New Roman" w:eastAsia="方正楷体_GB2312" w:cs="Times New Roman"/>
          <w:bCs/>
          <w:sz w:val="28"/>
          <w:szCs w:val="28"/>
          <w:lang w:val="zh-CN"/>
        </w:rPr>
        <w:fldChar w:fldCharType="begin"/>
      </w:r>
      <w:r>
        <w:rPr>
          <w:rFonts w:hint="default" w:ascii="Times New Roman" w:hAnsi="Times New Roman" w:eastAsia="方正楷体_GB2312" w:cs="Times New Roman"/>
          <w:bCs/>
          <w:sz w:val="28"/>
          <w:szCs w:val="28"/>
          <w:lang w:val="zh-CN"/>
        </w:rPr>
        <w:instrText xml:space="preserve"> HYPERLINK \l _Toc22641 </w:instrText>
      </w:r>
      <w:r>
        <w:rPr>
          <w:rFonts w:hint="default" w:ascii="Times New Roman" w:hAnsi="Times New Roman" w:eastAsia="方正楷体_GB2312" w:cs="Times New Roman"/>
          <w:bCs/>
          <w:sz w:val="28"/>
          <w:szCs w:val="28"/>
          <w:lang w:val="zh-CN"/>
        </w:rPr>
        <w:fldChar w:fldCharType="separate"/>
      </w:r>
      <w:r>
        <w:rPr>
          <w:rFonts w:hint="default" w:ascii="Times New Roman" w:hAnsi="Times New Roman" w:eastAsia="方正楷体_GB2312" w:cs="Times New Roman"/>
          <w:sz w:val="28"/>
          <w:szCs w:val="28"/>
        </w:rPr>
        <w:t>3.4.2 事件调查</w:t>
      </w:r>
      <w:r>
        <w:rPr>
          <w:rFonts w:hint="default" w:ascii="Times New Roman" w:hAnsi="Times New Roman" w:eastAsia="方正楷体_GB2312" w:cs="Times New Roman"/>
          <w:sz w:val="28"/>
          <w:szCs w:val="28"/>
        </w:rPr>
        <w:tab/>
      </w:r>
      <w:r>
        <w:rPr>
          <w:rFonts w:hint="default" w:ascii="Times New Roman" w:hAnsi="Times New Roman" w:eastAsia="方正楷体_GB2312" w:cs="Times New Roman"/>
          <w:sz w:val="28"/>
          <w:szCs w:val="28"/>
        </w:rPr>
        <w:fldChar w:fldCharType="begin"/>
      </w:r>
      <w:r>
        <w:rPr>
          <w:rFonts w:hint="default" w:ascii="Times New Roman" w:hAnsi="Times New Roman" w:eastAsia="方正楷体_GB2312" w:cs="Times New Roman"/>
          <w:sz w:val="28"/>
          <w:szCs w:val="28"/>
        </w:rPr>
        <w:instrText xml:space="preserve"> PAGEREF _Toc22641 \h </w:instrText>
      </w:r>
      <w:r>
        <w:rPr>
          <w:rFonts w:hint="default" w:ascii="Times New Roman" w:hAnsi="Times New Roman" w:eastAsia="方正楷体_GB2312" w:cs="Times New Roman"/>
          <w:sz w:val="28"/>
          <w:szCs w:val="28"/>
        </w:rPr>
        <w:fldChar w:fldCharType="separate"/>
      </w:r>
      <w:r>
        <w:rPr>
          <w:rFonts w:hint="default" w:ascii="Times New Roman" w:hAnsi="Times New Roman" w:eastAsia="方正楷体_GB2312" w:cs="Times New Roman"/>
          <w:sz w:val="28"/>
          <w:szCs w:val="28"/>
        </w:rPr>
        <w:t>- 22 -</w:t>
      </w:r>
      <w:r>
        <w:rPr>
          <w:rFonts w:hint="default" w:ascii="Times New Roman" w:hAnsi="Times New Roman" w:eastAsia="方正楷体_GB2312" w:cs="Times New Roman"/>
          <w:sz w:val="28"/>
          <w:szCs w:val="28"/>
        </w:rPr>
        <w:fldChar w:fldCharType="end"/>
      </w:r>
      <w:r>
        <w:rPr>
          <w:rFonts w:hint="default" w:ascii="Times New Roman" w:hAnsi="Times New Roman" w:eastAsia="方正楷体_GB2312" w:cs="Times New Roman"/>
          <w:bCs/>
          <w:sz w:val="28"/>
          <w:szCs w:val="28"/>
          <w:lang w:val="zh-CN"/>
        </w:rPr>
        <w:fldChar w:fldCharType="end"/>
      </w:r>
    </w:p>
    <w:p>
      <w:pPr>
        <w:pStyle w:val="7"/>
        <w:keepNext w:val="0"/>
        <w:keepLines w:val="0"/>
        <w:pageBreakBefore w:val="0"/>
        <w:widowControl w:val="0"/>
        <w:tabs>
          <w:tab w:val="right" w:leader="dot" w:pos="8306"/>
        </w:tabs>
        <w:kinsoku/>
        <w:wordWrap/>
        <w:overflowPunct/>
        <w:topLinePunct w:val="0"/>
        <w:autoSpaceDE/>
        <w:autoSpaceDN/>
        <w:bidi w:val="0"/>
        <w:adjustRightInd/>
        <w:snapToGrid/>
        <w:spacing w:line="460" w:lineRule="exact"/>
        <w:textAlignment w:val="auto"/>
        <w:rPr>
          <w:rFonts w:hint="default" w:ascii="Times New Roman" w:hAnsi="Times New Roman" w:eastAsia="方正楷体_GB2312" w:cs="Times New Roman"/>
        </w:rPr>
      </w:pPr>
      <w:r>
        <w:rPr>
          <w:rFonts w:hint="default" w:ascii="Times New Roman" w:hAnsi="Times New Roman" w:eastAsia="方正楷体_GB2312" w:cs="Times New Roman"/>
          <w:bCs/>
          <w:sz w:val="28"/>
          <w:szCs w:val="28"/>
          <w:lang w:val="zh-CN"/>
        </w:rPr>
        <w:fldChar w:fldCharType="begin"/>
      </w:r>
      <w:r>
        <w:rPr>
          <w:rFonts w:hint="default" w:ascii="Times New Roman" w:hAnsi="Times New Roman" w:eastAsia="方正楷体_GB2312" w:cs="Times New Roman"/>
          <w:bCs/>
          <w:sz w:val="28"/>
          <w:szCs w:val="28"/>
          <w:lang w:val="zh-CN"/>
        </w:rPr>
        <w:instrText xml:space="preserve"> HYPERLINK \l _Toc12201 </w:instrText>
      </w:r>
      <w:r>
        <w:rPr>
          <w:rFonts w:hint="default" w:ascii="Times New Roman" w:hAnsi="Times New Roman" w:eastAsia="方正楷体_GB2312" w:cs="Times New Roman"/>
          <w:bCs/>
          <w:sz w:val="28"/>
          <w:szCs w:val="28"/>
          <w:lang w:val="zh-CN"/>
        </w:rPr>
        <w:fldChar w:fldCharType="separate"/>
      </w:r>
      <w:r>
        <w:rPr>
          <w:rFonts w:hint="default" w:ascii="Times New Roman" w:hAnsi="Times New Roman" w:eastAsia="方正楷体_GB2312" w:cs="Times New Roman"/>
          <w:sz w:val="28"/>
          <w:szCs w:val="28"/>
        </w:rPr>
        <w:t>3.4.3 善后处置</w:t>
      </w:r>
      <w:r>
        <w:rPr>
          <w:rFonts w:hint="default" w:ascii="Times New Roman" w:hAnsi="Times New Roman" w:eastAsia="方正楷体_GB2312" w:cs="Times New Roman"/>
          <w:sz w:val="28"/>
          <w:szCs w:val="28"/>
        </w:rPr>
        <w:tab/>
      </w:r>
      <w:r>
        <w:rPr>
          <w:rFonts w:hint="default" w:ascii="Times New Roman" w:hAnsi="Times New Roman" w:eastAsia="方正楷体_GB2312" w:cs="Times New Roman"/>
          <w:sz w:val="28"/>
          <w:szCs w:val="28"/>
        </w:rPr>
        <w:fldChar w:fldCharType="begin"/>
      </w:r>
      <w:r>
        <w:rPr>
          <w:rFonts w:hint="default" w:ascii="Times New Roman" w:hAnsi="Times New Roman" w:eastAsia="方正楷体_GB2312" w:cs="Times New Roman"/>
          <w:sz w:val="28"/>
          <w:szCs w:val="28"/>
        </w:rPr>
        <w:instrText xml:space="preserve"> PAGEREF _Toc12201 \h </w:instrText>
      </w:r>
      <w:r>
        <w:rPr>
          <w:rFonts w:hint="default" w:ascii="Times New Roman" w:hAnsi="Times New Roman" w:eastAsia="方正楷体_GB2312" w:cs="Times New Roman"/>
          <w:sz w:val="28"/>
          <w:szCs w:val="28"/>
        </w:rPr>
        <w:fldChar w:fldCharType="separate"/>
      </w:r>
      <w:r>
        <w:rPr>
          <w:rFonts w:hint="default" w:ascii="Times New Roman" w:hAnsi="Times New Roman" w:eastAsia="方正楷体_GB2312" w:cs="Times New Roman"/>
          <w:sz w:val="28"/>
          <w:szCs w:val="28"/>
        </w:rPr>
        <w:t>- 23 -</w:t>
      </w:r>
      <w:r>
        <w:rPr>
          <w:rFonts w:hint="default" w:ascii="Times New Roman" w:hAnsi="Times New Roman" w:eastAsia="方正楷体_GB2312" w:cs="Times New Roman"/>
          <w:sz w:val="28"/>
          <w:szCs w:val="28"/>
        </w:rPr>
        <w:fldChar w:fldCharType="end"/>
      </w:r>
      <w:r>
        <w:rPr>
          <w:rFonts w:hint="default" w:ascii="Times New Roman" w:hAnsi="Times New Roman" w:eastAsia="方正楷体_GB2312" w:cs="Times New Roman"/>
          <w:bCs/>
          <w:sz w:val="28"/>
          <w:szCs w:val="28"/>
          <w:lang w:val="zh-CN"/>
        </w:rPr>
        <w:fldChar w:fldCharType="end"/>
      </w:r>
    </w:p>
    <w:p>
      <w:pPr>
        <w:pStyle w:val="10"/>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60" w:lineRule="exact"/>
        <w:textAlignment w:val="auto"/>
        <w:rPr>
          <w:rFonts w:hint="eastAsia" w:ascii="Times New Roman" w:hAnsi="Times New Roman" w:eastAsia="方正楷体_GB2312" w:cs="Times New Roman"/>
          <w:b/>
          <w:bCs/>
          <w:lang w:val="en-US" w:eastAsia="zh-CN"/>
        </w:rPr>
      </w:pPr>
      <w:r>
        <w:rPr>
          <w:rFonts w:hint="default" w:ascii="Times New Roman" w:hAnsi="Times New Roman" w:eastAsia="方正楷体_GB2312" w:cs="Times New Roman"/>
          <w:b/>
          <w:bCs/>
          <w:szCs w:val="28"/>
          <w:lang w:val="zh-CN"/>
        </w:rPr>
        <w:fldChar w:fldCharType="begin"/>
      </w:r>
      <w:r>
        <w:rPr>
          <w:rFonts w:hint="default" w:ascii="Times New Roman" w:hAnsi="Times New Roman" w:eastAsia="方正楷体_GB2312" w:cs="Times New Roman"/>
          <w:b/>
          <w:bCs/>
          <w:szCs w:val="28"/>
          <w:lang w:val="zh-CN"/>
        </w:rPr>
        <w:instrText xml:space="preserve"> HYPERLINK \l _Toc4969 </w:instrText>
      </w:r>
      <w:r>
        <w:rPr>
          <w:rFonts w:hint="default" w:ascii="Times New Roman" w:hAnsi="Times New Roman" w:eastAsia="方正楷体_GB2312" w:cs="Times New Roman"/>
          <w:b/>
          <w:bCs/>
          <w:szCs w:val="28"/>
          <w:lang w:val="zh-CN"/>
        </w:rPr>
        <w:fldChar w:fldCharType="separate"/>
      </w:r>
      <w:r>
        <w:rPr>
          <w:rFonts w:hint="default" w:ascii="Times New Roman" w:hAnsi="Times New Roman" w:eastAsia="方正楷体_GB2312" w:cs="Times New Roman"/>
          <w:b/>
          <w:bCs/>
        </w:rPr>
        <w:t>4 应急保障</w:t>
      </w:r>
      <w:r>
        <w:rPr>
          <w:rFonts w:hint="default" w:ascii="Times New Roman" w:hAnsi="Times New Roman" w:eastAsia="方正楷体_GB2312" w:cs="Times New Roman"/>
          <w:b/>
          <w:bCs/>
        </w:rPr>
        <w:tab/>
      </w:r>
      <w:r>
        <w:rPr>
          <w:rFonts w:hint="eastAsia" w:ascii="Times New Roman" w:hAnsi="Times New Roman" w:eastAsia="方正楷体_GB2312" w:cs="Times New Roman"/>
          <w:b w:val="0"/>
          <w:bCs w:val="0"/>
          <w:sz w:val="28"/>
          <w:szCs w:val="28"/>
          <w:lang w:val="en-US" w:eastAsia="zh-CN"/>
        </w:rPr>
        <w:t>2</w:t>
      </w:r>
      <w:r>
        <w:rPr>
          <w:rFonts w:hint="default" w:ascii="Times New Roman" w:hAnsi="Times New Roman" w:eastAsia="方正楷体_GB2312" w:cs="Times New Roman"/>
          <w:b/>
          <w:bCs/>
          <w:szCs w:val="28"/>
          <w:lang w:val="zh-CN"/>
        </w:rPr>
        <w:fldChar w:fldCharType="end"/>
      </w:r>
      <w:r>
        <w:rPr>
          <w:rFonts w:hint="eastAsia" w:ascii="Times New Roman" w:hAnsi="Times New Roman" w:eastAsia="方正楷体_GB2312" w:cs="Times New Roman"/>
          <w:b w:val="0"/>
          <w:bCs w:val="0"/>
          <w:sz w:val="28"/>
          <w:szCs w:val="28"/>
          <w:lang w:val="en-US" w:eastAsia="zh-CN"/>
        </w:rPr>
        <w:t>3</w:t>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460" w:lineRule="exact"/>
        <w:textAlignment w:val="auto"/>
        <w:rPr>
          <w:rFonts w:hint="default" w:ascii="Times New Roman" w:hAnsi="Times New Roman" w:eastAsia="方正楷体_GB2312" w:cs="Times New Roman"/>
          <w:sz w:val="28"/>
          <w:szCs w:val="28"/>
        </w:rPr>
      </w:pPr>
      <w:r>
        <w:rPr>
          <w:rFonts w:hint="default" w:ascii="Times New Roman" w:hAnsi="Times New Roman" w:eastAsia="方正楷体_GB2312" w:cs="Times New Roman"/>
          <w:bCs/>
          <w:sz w:val="28"/>
          <w:szCs w:val="28"/>
          <w:lang w:val="zh-CN"/>
        </w:rPr>
        <w:fldChar w:fldCharType="begin"/>
      </w:r>
      <w:r>
        <w:rPr>
          <w:rFonts w:hint="default" w:ascii="Times New Roman" w:hAnsi="Times New Roman" w:eastAsia="方正楷体_GB2312" w:cs="Times New Roman"/>
          <w:bCs/>
          <w:sz w:val="28"/>
          <w:szCs w:val="28"/>
          <w:lang w:val="zh-CN"/>
        </w:rPr>
        <w:instrText xml:space="preserve"> HYPERLINK \l _Toc7395 </w:instrText>
      </w:r>
      <w:r>
        <w:rPr>
          <w:rFonts w:hint="default" w:ascii="Times New Roman" w:hAnsi="Times New Roman" w:eastAsia="方正楷体_GB2312" w:cs="Times New Roman"/>
          <w:bCs/>
          <w:sz w:val="28"/>
          <w:szCs w:val="28"/>
          <w:lang w:val="zh-CN"/>
        </w:rPr>
        <w:fldChar w:fldCharType="separate"/>
      </w:r>
      <w:r>
        <w:rPr>
          <w:rFonts w:hint="default" w:ascii="Times New Roman" w:hAnsi="Times New Roman" w:eastAsia="方正楷体_GB2312" w:cs="Times New Roman"/>
          <w:sz w:val="28"/>
          <w:szCs w:val="28"/>
        </w:rPr>
        <w:t>4.1 救援队伍保障</w:t>
      </w:r>
      <w:r>
        <w:rPr>
          <w:rFonts w:hint="default" w:ascii="Times New Roman" w:hAnsi="Times New Roman" w:eastAsia="方正楷体_GB2312" w:cs="Times New Roman"/>
          <w:sz w:val="28"/>
          <w:szCs w:val="28"/>
        </w:rPr>
        <w:tab/>
      </w:r>
      <w:r>
        <w:rPr>
          <w:rFonts w:hint="default" w:ascii="Times New Roman" w:hAnsi="Times New Roman" w:eastAsia="方正楷体_GB2312" w:cs="Times New Roman"/>
          <w:sz w:val="28"/>
          <w:szCs w:val="28"/>
        </w:rPr>
        <w:fldChar w:fldCharType="begin"/>
      </w:r>
      <w:r>
        <w:rPr>
          <w:rFonts w:hint="default" w:ascii="Times New Roman" w:hAnsi="Times New Roman" w:eastAsia="方正楷体_GB2312" w:cs="Times New Roman"/>
          <w:sz w:val="28"/>
          <w:szCs w:val="28"/>
        </w:rPr>
        <w:instrText xml:space="preserve"> PAGEREF _Toc7395 \h </w:instrText>
      </w:r>
      <w:r>
        <w:rPr>
          <w:rFonts w:hint="default" w:ascii="Times New Roman" w:hAnsi="Times New Roman" w:eastAsia="方正楷体_GB2312" w:cs="Times New Roman"/>
          <w:sz w:val="28"/>
          <w:szCs w:val="28"/>
        </w:rPr>
        <w:fldChar w:fldCharType="separate"/>
      </w:r>
      <w:r>
        <w:rPr>
          <w:rFonts w:hint="default" w:ascii="Times New Roman" w:hAnsi="Times New Roman" w:eastAsia="方正楷体_GB2312" w:cs="Times New Roman"/>
          <w:sz w:val="28"/>
          <w:szCs w:val="28"/>
        </w:rPr>
        <w:t>- 23 -</w:t>
      </w:r>
      <w:r>
        <w:rPr>
          <w:rFonts w:hint="default" w:ascii="Times New Roman" w:hAnsi="Times New Roman" w:eastAsia="方正楷体_GB2312" w:cs="Times New Roman"/>
          <w:sz w:val="28"/>
          <w:szCs w:val="28"/>
        </w:rPr>
        <w:fldChar w:fldCharType="end"/>
      </w:r>
      <w:r>
        <w:rPr>
          <w:rFonts w:hint="default" w:ascii="Times New Roman" w:hAnsi="Times New Roman" w:eastAsia="方正楷体_GB2312" w:cs="Times New Roman"/>
          <w:bCs/>
          <w:sz w:val="28"/>
          <w:szCs w:val="28"/>
          <w:lang w:val="zh-CN"/>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460" w:lineRule="exact"/>
        <w:textAlignment w:val="auto"/>
        <w:rPr>
          <w:rFonts w:hint="default" w:ascii="Times New Roman" w:hAnsi="Times New Roman" w:eastAsia="方正楷体_GB2312" w:cs="Times New Roman"/>
          <w:sz w:val="28"/>
          <w:szCs w:val="28"/>
        </w:rPr>
      </w:pPr>
      <w:r>
        <w:rPr>
          <w:rFonts w:hint="default" w:ascii="Times New Roman" w:hAnsi="Times New Roman" w:eastAsia="方正楷体_GB2312" w:cs="Times New Roman"/>
          <w:bCs/>
          <w:sz w:val="28"/>
          <w:szCs w:val="28"/>
          <w:lang w:val="zh-CN"/>
        </w:rPr>
        <w:fldChar w:fldCharType="begin"/>
      </w:r>
      <w:r>
        <w:rPr>
          <w:rFonts w:hint="default" w:ascii="Times New Roman" w:hAnsi="Times New Roman" w:eastAsia="方正楷体_GB2312" w:cs="Times New Roman"/>
          <w:bCs/>
          <w:sz w:val="28"/>
          <w:szCs w:val="28"/>
          <w:lang w:val="zh-CN"/>
        </w:rPr>
        <w:instrText xml:space="preserve"> HYPERLINK \l _Toc20345 </w:instrText>
      </w:r>
      <w:r>
        <w:rPr>
          <w:rFonts w:hint="default" w:ascii="Times New Roman" w:hAnsi="Times New Roman" w:eastAsia="方正楷体_GB2312" w:cs="Times New Roman"/>
          <w:bCs/>
          <w:sz w:val="28"/>
          <w:szCs w:val="28"/>
          <w:lang w:val="zh-CN"/>
        </w:rPr>
        <w:fldChar w:fldCharType="separate"/>
      </w:r>
      <w:r>
        <w:rPr>
          <w:rFonts w:hint="default" w:ascii="Times New Roman" w:hAnsi="Times New Roman" w:eastAsia="方正楷体_GB2312" w:cs="Times New Roman"/>
          <w:sz w:val="28"/>
          <w:szCs w:val="28"/>
        </w:rPr>
        <w:t>4.2 资金保障</w:t>
      </w:r>
      <w:r>
        <w:rPr>
          <w:rFonts w:hint="default" w:ascii="Times New Roman" w:hAnsi="Times New Roman" w:eastAsia="方正楷体_GB2312" w:cs="Times New Roman"/>
          <w:sz w:val="28"/>
          <w:szCs w:val="28"/>
        </w:rPr>
        <w:tab/>
      </w:r>
      <w:r>
        <w:rPr>
          <w:rFonts w:hint="default" w:ascii="Times New Roman" w:hAnsi="Times New Roman" w:eastAsia="方正楷体_GB2312" w:cs="Times New Roman"/>
          <w:sz w:val="28"/>
          <w:szCs w:val="28"/>
        </w:rPr>
        <w:fldChar w:fldCharType="begin"/>
      </w:r>
      <w:r>
        <w:rPr>
          <w:rFonts w:hint="default" w:ascii="Times New Roman" w:hAnsi="Times New Roman" w:eastAsia="方正楷体_GB2312" w:cs="Times New Roman"/>
          <w:sz w:val="28"/>
          <w:szCs w:val="28"/>
        </w:rPr>
        <w:instrText xml:space="preserve"> PAGEREF _Toc20345 \h </w:instrText>
      </w:r>
      <w:r>
        <w:rPr>
          <w:rFonts w:hint="default" w:ascii="Times New Roman" w:hAnsi="Times New Roman" w:eastAsia="方正楷体_GB2312" w:cs="Times New Roman"/>
          <w:sz w:val="28"/>
          <w:szCs w:val="28"/>
        </w:rPr>
        <w:fldChar w:fldCharType="separate"/>
      </w:r>
      <w:r>
        <w:rPr>
          <w:rFonts w:hint="default" w:ascii="Times New Roman" w:hAnsi="Times New Roman" w:eastAsia="方正楷体_GB2312" w:cs="Times New Roman"/>
          <w:sz w:val="28"/>
          <w:szCs w:val="28"/>
        </w:rPr>
        <w:t>- 24 -</w:t>
      </w:r>
      <w:r>
        <w:rPr>
          <w:rFonts w:hint="default" w:ascii="Times New Roman" w:hAnsi="Times New Roman" w:eastAsia="方正楷体_GB2312" w:cs="Times New Roman"/>
          <w:sz w:val="28"/>
          <w:szCs w:val="28"/>
        </w:rPr>
        <w:fldChar w:fldCharType="end"/>
      </w:r>
      <w:r>
        <w:rPr>
          <w:rFonts w:hint="default" w:ascii="Times New Roman" w:hAnsi="Times New Roman" w:eastAsia="方正楷体_GB2312" w:cs="Times New Roman"/>
          <w:bCs/>
          <w:sz w:val="28"/>
          <w:szCs w:val="28"/>
          <w:lang w:val="zh-CN"/>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460" w:lineRule="exact"/>
        <w:textAlignment w:val="auto"/>
        <w:rPr>
          <w:rFonts w:hint="default" w:ascii="Times New Roman" w:hAnsi="Times New Roman" w:eastAsia="方正楷体_GB2312" w:cs="Times New Roman"/>
          <w:sz w:val="28"/>
          <w:szCs w:val="28"/>
        </w:rPr>
      </w:pPr>
      <w:r>
        <w:rPr>
          <w:rFonts w:hint="default" w:ascii="Times New Roman" w:hAnsi="Times New Roman" w:eastAsia="方正楷体_GB2312" w:cs="Times New Roman"/>
          <w:bCs/>
          <w:sz w:val="28"/>
          <w:szCs w:val="28"/>
          <w:lang w:val="zh-CN"/>
        </w:rPr>
        <w:fldChar w:fldCharType="begin"/>
      </w:r>
      <w:r>
        <w:rPr>
          <w:rFonts w:hint="default" w:ascii="Times New Roman" w:hAnsi="Times New Roman" w:eastAsia="方正楷体_GB2312" w:cs="Times New Roman"/>
          <w:bCs/>
          <w:sz w:val="28"/>
          <w:szCs w:val="28"/>
          <w:lang w:val="zh-CN"/>
        </w:rPr>
        <w:instrText xml:space="preserve"> HYPERLINK \l _Toc17181 </w:instrText>
      </w:r>
      <w:r>
        <w:rPr>
          <w:rFonts w:hint="default" w:ascii="Times New Roman" w:hAnsi="Times New Roman" w:eastAsia="方正楷体_GB2312" w:cs="Times New Roman"/>
          <w:bCs/>
          <w:sz w:val="28"/>
          <w:szCs w:val="28"/>
          <w:lang w:val="zh-CN"/>
        </w:rPr>
        <w:fldChar w:fldCharType="separate"/>
      </w:r>
      <w:r>
        <w:rPr>
          <w:rFonts w:hint="default" w:ascii="Times New Roman" w:hAnsi="Times New Roman" w:eastAsia="方正楷体_GB2312" w:cs="Times New Roman"/>
          <w:sz w:val="28"/>
          <w:szCs w:val="28"/>
        </w:rPr>
        <w:t>4.3 物资保障</w:t>
      </w:r>
      <w:r>
        <w:rPr>
          <w:rFonts w:hint="default" w:ascii="Times New Roman" w:hAnsi="Times New Roman" w:eastAsia="方正楷体_GB2312" w:cs="Times New Roman"/>
          <w:sz w:val="28"/>
          <w:szCs w:val="28"/>
        </w:rPr>
        <w:tab/>
      </w:r>
      <w:r>
        <w:rPr>
          <w:rFonts w:hint="default" w:ascii="Times New Roman" w:hAnsi="Times New Roman" w:eastAsia="方正楷体_GB2312" w:cs="Times New Roman"/>
          <w:sz w:val="28"/>
          <w:szCs w:val="28"/>
        </w:rPr>
        <w:fldChar w:fldCharType="begin"/>
      </w:r>
      <w:r>
        <w:rPr>
          <w:rFonts w:hint="default" w:ascii="Times New Roman" w:hAnsi="Times New Roman" w:eastAsia="方正楷体_GB2312" w:cs="Times New Roman"/>
          <w:sz w:val="28"/>
          <w:szCs w:val="28"/>
        </w:rPr>
        <w:instrText xml:space="preserve"> PAGEREF _Toc17181 \h </w:instrText>
      </w:r>
      <w:r>
        <w:rPr>
          <w:rFonts w:hint="default" w:ascii="Times New Roman" w:hAnsi="Times New Roman" w:eastAsia="方正楷体_GB2312" w:cs="Times New Roman"/>
          <w:sz w:val="28"/>
          <w:szCs w:val="28"/>
        </w:rPr>
        <w:fldChar w:fldCharType="separate"/>
      </w:r>
      <w:r>
        <w:rPr>
          <w:rFonts w:hint="default" w:ascii="Times New Roman" w:hAnsi="Times New Roman" w:eastAsia="方正楷体_GB2312" w:cs="Times New Roman"/>
          <w:sz w:val="28"/>
          <w:szCs w:val="28"/>
        </w:rPr>
        <w:t>- 24 -</w:t>
      </w:r>
      <w:r>
        <w:rPr>
          <w:rFonts w:hint="default" w:ascii="Times New Roman" w:hAnsi="Times New Roman" w:eastAsia="方正楷体_GB2312" w:cs="Times New Roman"/>
          <w:sz w:val="28"/>
          <w:szCs w:val="28"/>
        </w:rPr>
        <w:fldChar w:fldCharType="end"/>
      </w:r>
      <w:r>
        <w:rPr>
          <w:rFonts w:hint="default" w:ascii="Times New Roman" w:hAnsi="Times New Roman" w:eastAsia="方正楷体_GB2312" w:cs="Times New Roman"/>
          <w:bCs/>
          <w:sz w:val="28"/>
          <w:szCs w:val="28"/>
          <w:lang w:val="zh-CN"/>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460" w:lineRule="exact"/>
        <w:textAlignment w:val="auto"/>
        <w:rPr>
          <w:rFonts w:hint="default" w:ascii="Times New Roman" w:hAnsi="Times New Roman" w:eastAsia="方正楷体_GB2312" w:cs="Times New Roman"/>
          <w:sz w:val="28"/>
          <w:szCs w:val="28"/>
        </w:rPr>
      </w:pPr>
      <w:r>
        <w:rPr>
          <w:rFonts w:hint="default" w:ascii="Times New Roman" w:hAnsi="Times New Roman" w:eastAsia="方正楷体_GB2312" w:cs="Times New Roman"/>
          <w:bCs/>
          <w:sz w:val="28"/>
          <w:szCs w:val="28"/>
          <w:lang w:val="zh-CN"/>
        </w:rPr>
        <w:fldChar w:fldCharType="begin"/>
      </w:r>
      <w:r>
        <w:rPr>
          <w:rFonts w:hint="default" w:ascii="Times New Roman" w:hAnsi="Times New Roman" w:eastAsia="方正楷体_GB2312" w:cs="Times New Roman"/>
          <w:bCs/>
          <w:sz w:val="28"/>
          <w:szCs w:val="28"/>
          <w:lang w:val="zh-CN"/>
        </w:rPr>
        <w:instrText xml:space="preserve"> HYPERLINK \l _Toc7342 </w:instrText>
      </w:r>
      <w:r>
        <w:rPr>
          <w:rFonts w:hint="default" w:ascii="Times New Roman" w:hAnsi="Times New Roman" w:eastAsia="方正楷体_GB2312" w:cs="Times New Roman"/>
          <w:bCs/>
          <w:sz w:val="28"/>
          <w:szCs w:val="28"/>
          <w:lang w:val="zh-CN"/>
        </w:rPr>
        <w:fldChar w:fldCharType="separate"/>
      </w:r>
      <w:r>
        <w:rPr>
          <w:rFonts w:hint="default" w:ascii="Times New Roman" w:hAnsi="Times New Roman" w:eastAsia="方正楷体_GB2312" w:cs="Times New Roman"/>
          <w:sz w:val="28"/>
          <w:szCs w:val="28"/>
        </w:rPr>
        <w:t>4.4 交通保障</w:t>
      </w:r>
      <w:r>
        <w:rPr>
          <w:rFonts w:hint="default" w:ascii="Times New Roman" w:hAnsi="Times New Roman" w:eastAsia="方正楷体_GB2312" w:cs="Times New Roman"/>
          <w:sz w:val="28"/>
          <w:szCs w:val="28"/>
        </w:rPr>
        <w:tab/>
      </w:r>
      <w:r>
        <w:rPr>
          <w:rFonts w:hint="default" w:ascii="Times New Roman" w:hAnsi="Times New Roman" w:eastAsia="方正楷体_GB2312" w:cs="Times New Roman"/>
          <w:sz w:val="28"/>
          <w:szCs w:val="28"/>
        </w:rPr>
        <w:fldChar w:fldCharType="begin"/>
      </w:r>
      <w:r>
        <w:rPr>
          <w:rFonts w:hint="default" w:ascii="Times New Roman" w:hAnsi="Times New Roman" w:eastAsia="方正楷体_GB2312" w:cs="Times New Roman"/>
          <w:sz w:val="28"/>
          <w:szCs w:val="28"/>
        </w:rPr>
        <w:instrText xml:space="preserve"> PAGEREF _Toc7342 \h </w:instrText>
      </w:r>
      <w:r>
        <w:rPr>
          <w:rFonts w:hint="default" w:ascii="Times New Roman" w:hAnsi="Times New Roman" w:eastAsia="方正楷体_GB2312" w:cs="Times New Roman"/>
          <w:sz w:val="28"/>
          <w:szCs w:val="28"/>
        </w:rPr>
        <w:fldChar w:fldCharType="separate"/>
      </w:r>
      <w:r>
        <w:rPr>
          <w:rFonts w:hint="default" w:ascii="Times New Roman" w:hAnsi="Times New Roman" w:eastAsia="方正楷体_GB2312" w:cs="Times New Roman"/>
          <w:sz w:val="28"/>
          <w:szCs w:val="28"/>
        </w:rPr>
        <w:t>- 24 -</w:t>
      </w:r>
      <w:r>
        <w:rPr>
          <w:rFonts w:hint="default" w:ascii="Times New Roman" w:hAnsi="Times New Roman" w:eastAsia="方正楷体_GB2312" w:cs="Times New Roman"/>
          <w:sz w:val="28"/>
          <w:szCs w:val="28"/>
        </w:rPr>
        <w:fldChar w:fldCharType="end"/>
      </w:r>
      <w:r>
        <w:rPr>
          <w:rFonts w:hint="default" w:ascii="Times New Roman" w:hAnsi="Times New Roman" w:eastAsia="方正楷体_GB2312" w:cs="Times New Roman"/>
          <w:bCs/>
          <w:sz w:val="28"/>
          <w:szCs w:val="28"/>
          <w:lang w:val="zh-CN"/>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460" w:lineRule="exact"/>
        <w:textAlignment w:val="auto"/>
        <w:rPr>
          <w:rFonts w:hint="default" w:ascii="Times New Roman" w:hAnsi="Times New Roman" w:eastAsia="方正楷体_GB2312" w:cs="Times New Roman"/>
          <w:sz w:val="28"/>
          <w:szCs w:val="28"/>
        </w:rPr>
      </w:pPr>
      <w:r>
        <w:rPr>
          <w:rFonts w:hint="default" w:ascii="Times New Roman" w:hAnsi="Times New Roman" w:eastAsia="方正楷体_GB2312" w:cs="Times New Roman"/>
          <w:bCs/>
          <w:sz w:val="28"/>
          <w:szCs w:val="28"/>
          <w:lang w:val="zh-CN"/>
        </w:rPr>
        <w:fldChar w:fldCharType="begin"/>
      </w:r>
      <w:r>
        <w:rPr>
          <w:rFonts w:hint="default" w:ascii="Times New Roman" w:hAnsi="Times New Roman" w:eastAsia="方正楷体_GB2312" w:cs="Times New Roman"/>
          <w:bCs/>
          <w:sz w:val="28"/>
          <w:szCs w:val="28"/>
          <w:lang w:val="zh-CN"/>
        </w:rPr>
        <w:instrText xml:space="preserve"> HYPERLINK \l _Toc11887 </w:instrText>
      </w:r>
      <w:r>
        <w:rPr>
          <w:rFonts w:hint="default" w:ascii="Times New Roman" w:hAnsi="Times New Roman" w:eastAsia="方正楷体_GB2312" w:cs="Times New Roman"/>
          <w:bCs/>
          <w:sz w:val="28"/>
          <w:szCs w:val="28"/>
          <w:lang w:val="zh-CN"/>
        </w:rPr>
        <w:fldChar w:fldCharType="separate"/>
      </w:r>
      <w:r>
        <w:rPr>
          <w:rFonts w:hint="default" w:ascii="Times New Roman" w:hAnsi="Times New Roman" w:eastAsia="方正楷体_GB2312" w:cs="Times New Roman"/>
          <w:sz w:val="28"/>
          <w:szCs w:val="28"/>
        </w:rPr>
        <w:t>4.5 通信保障</w:t>
      </w:r>
      <w:r>
        <w:rPr>
          <w:rFonts w:hint="default" w:ascii="Times New Roman" w:hAnsi="Times New Roman" w:eastAsia="方正楷体_GB2312" w:cs="Times New Roman"/>
          <w:sz w:val="28"/>
          <w:szCs w:val="28"/>
        </w:rPr>
        <w:tab/>
      </w:r>
      <w:r>
        <w:rPr>
          <w:rFonts w:hint="default" w:ascii="Times New Roman" w:hAnsi="Times New Roman" w:eastAsia="方正楷体_GB2312" w:cs="Times New Roman"/>
          <w:sz w:val="28"/>
          <w:szCs w:val="28"/>
        </w:rPr>
        <w:fldChar w:fldCharType="begin"/>
      </w:r>
      <w:r>
        <w:rPr>
          <w:rFonts w:hint="default" w:ascii="Times New Roman" w:hAnsi="Times New Roman" w:eastAsia="方正楷体_GB2312" w:cs="Times New Roman"/>
          <w:sz w:val="28"/>
          <w:szCs w:val="28"/>
        </w:rPr>
        <w:instrText xml:space="preserve"> PAGEREF _Toc11887 \h </w:instrText>
      </w:r>
      <w:r>
        <w:rPr>
          <w:rFonts w:hint="default" w:ascii="Times New Roman" w:hAnsi="Times New Roman" w:eastAsia="方正楷体_GB2312" w:cs="Times New Roman"/>
          <w:sz w:val="28"/>
          <w:szCs w:val="28"/>
        </w:rPr>
        <w:fldChar w:fldCharType="separate"/>
      </w:r>
      <w:r>
        <w:rPr>
          <w:rFonts w:hint="default" w:ascii="Times New Roman" w:hAnsi="Times New Roman" w:eastAsia="方正楷体_GB2312" w:cs="Times New Roman"/>
          <w:sz w:val="28"/>
          <w:szCs w:val="28"/>
        </w:rPr>
        <w:t>- 25 -</w:t>
      </w:r>
      <w:r>
        <w:rPr>
          <w:rFonts w:hint="default" w:ascii="Times New Roman" w:hAnsi="Times New Roman" w:eastAsia="方正楷体_GB2312" w:cs="Times New Roman"/>
          <w:sz w:val="28"/>
          <w:szCs w:val="28"/>
        </w:rPr>
        <w:fldChar w:fldCharType="end"/>
      </w:r>
      <w:r>
        <w:rPr>
          <w:rFonts w:hint="default" w:ascii="Times New Roman" w:hAnsi="Times New Roman" w:eastAsia="方正楷体_GB2312" w:cs="Times New Roman"/>
          <w:bCs/>
          <w:sz w:val="28"/>
          <w:szCs w:val="28"/>
          <w:lang w:val="zh-CN"/>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460" w:lineRule="exact"/>
        <w:textAlignment w:val="auto"/>
        <w:rPr>
          <w:rFonts w:hint="default" w:ascii="Times New Roman" w:hAnsi="Times New Roman" w:eastAsia="方正楷体_GB2312" w:cs="Times New Roman"/>
          <w:sz w:val="28"/>
          <w:szCs w:val="28"/>
        </w:rPr>
      </w:pPr>
      <w:r>
        <w:rPr>
          <w:rFonts w:hint="default" w:ascii="Times New Roman" w:hAnsi="Times New Roman" w:eastAsia="方正楷体_GB2312" w:cs="Times New Roman"/>
          <w:bCs/>
          <w:sz w:val="28"/>
          <w:szCs w:val="28"/>
          <w:lang w:val="zh-CN"/>
        </w:rPr>
        <w:fldChar w:fldCharType="begin"/>
      </w:r>
      <w:r>
        <w:rPr>
          <w:rFonts w:hint="default" w:ascii="Times New Roman" w:hAnsi="Times New Roman" w:eastAsia="方正楷体_GB2312" w:cs="Times New Roman"/>
          <w:bCs/>
          <w:sz w:val="28"/>
          <w:szCs w:val="28"/>
          <w:lang w:val="zh-CN"/>
        </w:rPr>
        <w:instrText xml:space="preserve"> HYPERLINK \l _Toc10750 </w:instrText>
      </w:r>
      <w:r>
        <w:rPr>
          <w:rFonts w:hint="default" w:ascii="Times New Roman" w:hAnsi="Times New Roman" w:eastAsia="方正楷体_GB2312" w:cs="Times New Roman"/>
          <w:bCs/>
          <w:sz w:val="28"/>
          <w:szCs w:val="28"/>
          <w:lang w:val="zh-CN"/>
        </w:rPr>
        <w:fldChar w:fldCharType="separate"/>
      </w:r>
      <w:r>
        <w:rPr>
          <w:rFonts w:hint="default" w:ascii="Times New Roman" w:hAnsi="Times New Roman" w:eastAsia="方正楷体_GB2312" w:cs="Times New Roman"/>
          <w:sz w:val="28"/>
          <w:szCs w:val="28"/>
        </w:rPr>
        <w:t>4.6 技术保障</w:t>
      </w:r>
      <w:r>
        <w:rPr>
          <w:rFonts w:hint="default" w:ascii="Times New Roman" w:hAnsi="Times New Roman" w:eastAsia="方正楷体_GB2312" w:cs="Times New Roman"/>
          <w:sz w:val="28"/>
          <w:szCs w:val="28"/>
        </w:rPr>
        <w:tab/>
      </w:r>
      <w:r>
        <w:rPr>
          <w:rFonts w:hint="default" w:ascii="Times New Roman" w:hAnsi="Times New Roman" w:eastAsia="方正楷体_GB2312" w:cs="Times New Roman"/>
          <w:sz w:val="28"/>
          <w:szCs w:val="28"/>
        </w:rPr>
        <w:fldChar w:fldCharType="begin"/>
      </w:r>
      <w:r>
        <w:rPr>
          <w:rFonts w:hint="default" w:ascii="Times New Roman" w:hAnsi="Times New Roman" w:eastAsia="方正楷体_GB2312" w:cs="Times New Roman"/>
          <w:sz w:val="28"/>
          <w:szCs w:val="28"/>
        </w:rPr>
        <w:instrText xml:space="preserve"> PAGEREF _Toc10750 \h </w:instrText>
      </w:r>
      <w:r>
        <w:rPr>
          <w:rFonts w:hint="default" w:ascii="Times New Roman" w:hAnsi="Times New Roman" w:eastAsia="方正楷体_GB2312" w:cs="Times New Roman"/>
          <w:sz w:val="28"/>
          <w:szCs w:val="28"/>
        </w:rPr>
        <w:fldChar w:fldCharType="separate"/>
      </w:r>
      <w:r>
        <w:rPr>
          <w:rFonts w:hint="default" w:ascii="Times New Roman" w:hAnsi="Times New Roman" w:eastAsia="方正楷体_GB2312" w:cs="Times New Roman"/>
          <w:sz w:val="28"/>
          <w:szCs w:val="28"/>
        </w:rPr>
        <w:t>- 25 -</w:t>
      </w:r>
      <w:r>
        <w:rPr>
          <w:rFonts w:hint="default" w:ascii="Times New Roman" w:hAnsi="Times New Roman" w:eastAsia="方正楷体_GB2312" w:cs="Times New Roman"/>
          <w:sz w:val="28"/>
          <w:szCs w:val="28"/>
        </w:rPr>
        <w:fldChar w:fldCharType="end"/>
      </w:r>
      <w:r>
        <w:rPr>
          <w:rFonts w:hint="default" w:ascii="Times New Roman" w:hAnsi="Times New Roman" w:eastAsia="方正楷体_GB2312" w:cs="Times New Roman"/>
          <w:bCs/>
          <w:sz w:val="28"/>
          <w:szCs w:val="28"/>
          <w:lang w:val="zh-CN"/>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460" w:lineRule="exact"/>
        <w:textAlignment w:val="auto"/>
        <w:rPr>
          <w:rFonts w:hint="default" w:ascii="Times New Roman" w:hAnsi="Times New Roman" w:eastAsia="方正楷体_GB2312" w:cs="Times New Roman"/>
        </w:rPr>
      </w:pPr>
      <w:r>
        <w:rPr>
          <w:rFonts w:hint="default" w:ascii="Times New Roman" w:hAnsi="Times New Roman" w:eastAsia="方正楷体_GB2312" w:cs="Times New Roman"/>
          <w:bCs/>
          <w:sz w:val="28"/>
          <w:szCs w:val="28"/>
          <w:lang w:val="zh-CN"/>
        </w:rPr>
        <w:fldChar w:fldCharType="begin"/>
      </w:r>
      <w:r>
        <w:rPr>
          <w:rFonts w:hint="default" w:ascii="Times New Roman" w:hAnsi="Times New Roman" w:eastAsia="方正楷体_GB2312" w:cs="Times New Roman"/>
          <w:bCs/>
          <w:sz w:val="28"/>
          <w:szCs w:val="28"/>
          <w:lang w:val="zh-CN"/>
        </w:rPr>
        <w:instrText xml:space="preserve"> HYPERLINK \l _Toc16464 </w:instrText>
      </w:r>
      <w:r>
        <w:rPr>
          <w:rFonts w:hint="default" w:ascii="Times New Roman" w:hAnsi="Times New Roman" w:eastAsia="方正楷体_GB2312" w:cs="Times New Roman"/>
          <w:bCs/>
          <w:sz w:val="28"/>
          <w:szCs w:val="28"/>
          <w:lang w:val="zh-CN"/>
        </w:rPr>
        <w:fldChar w:fldCharType="separate"/>
      </w:r>
      <w:r>
        <w:rPr>
          <w:rFonts w:hint="default" w:ascii="Times New Roman" w:hAnsi="Times New Roman" w:eastAsia="方正楷体_GB2312" w:cs="Times New Roman"/>
          <w:sz w:val="28"/>
          <w:szCs w:val="28"/>
        </w:rPr>
        <w:t>4.7 保险保障</w:t>
      </w:r>
      <w:r>
        <w:rPr>
          <w:rFonts w:hint="default" w:ascii="Times New Roman" w:hAnsi="Times New Roman" w:eastAsia="方正楷体_GB2312" w:cs="Times New Roman"/>
          <w:sz w:val="28"/>
          <w:szCs w:val="28"/>
        </w:rPr>
        <w:tab/>
      </w:r>
      <w:r>
        <w:rPr>
          <w:rFonts w:hint="default" w:ascii="Times New Roman" w:hAnsi="Times New Roman" w:eastAsia="方正楷体_GB2312" w:cs="Times New Roman"/>
          <w:sz w:val="28"/>
          <w:szCs w:val="28"/>
        </w:rPr>
        <w:fldChar w:fldCharType="begin"/>
      </w:r>
      <w:r>
        <w:rPr>
          <w:rFonts w:hint="default" w:ascii="Times New Roman" w:hAnsi="Times New Roman" w:eastAsia="方正楷体_GB2312" w:cs="Times New Roman"/>
          <w:sz w:val="28"/>
          <w:szCs w:val="28"/>
        </w:rPr>
        <w:instrText xml:space="preserve"> PAGEREF _Toc16464 \h </w:instrText>
      </w:r>
      <w:r>
        <w:rPr>
          <w:rFonts w:hint="default" w:ascii="Times New Roman" w:hAnsi="Times New Roman" w:eastAsia="方正楷体_GB2312" w:cs="Times New Roman"/>
          <w:sz w:val="28"/>
          <w:szCs w:val="28"/>
        </w:rPr>
        <w:fldChar w:fldCharType="separate"/>
      </w:r>
      <w:r>
        <w:rPr>
          <w:rFonts w:hint="default" w:ascii="Times New Roman" w:hAnsi="Times New Roman" w:eastAsia="方正楷体_GB2312" w:cs="Times New Roman"/>
          <w:sz w:val="28"/>
          <w:szCs w:val="28"/>
        </w:rPr>
        <w:t>- 25 -</w:t>
      </w:r>
      <w:r>
        <w:rPr>
          <w:rFonts w:hint="default" w:ascii="Times New Roman" w:hAnsi="Times New Roman" w:eastAsia="方正楷体_GB2312" w:cs="Times New Roman"/>
          <w:sz w:val="28"/>
          <w:szCs w:val="28"/>
        </w:rPr>
        <w:fldChar w:fldCharType="end"/>
      </w:r>
      <w:r>
        <w:rPr>
          <w:rFonts w:hint="default" w:ascii="Times New Roman" w:hAnsi="Times New Roman" w:eastAsia="方正楷体_GB2312" w:cs="Times New Roman"/>
          <w:bCs/>
          <w:sz w:val="28"/>
          <w:szCs w:val="28"/>
          <w:lang w:val="zh-CN"/>
        </w:rPr>
        <w:fldChar w:fldCharType="end"/>
      </w:r>
    </w:p>
    <w:p>
      <w:pPr>
        <w:pStyle w:val="10"/>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60" w:lineRule="exact"/>
        <w:textAlignment w:val="auto"/>
        <w:rPr>
          <w:rFonts w:hint="default" w:ascii="Times New Roman" w:hAnsi="Times New Roman" w:eastAsia="方正楷体_GB2312" w:cs="Times New Roman"/>
          <w:b/>
          <w:bCs/>
        </w:rPr>
      </w:pPr>
      <w:r>
        <w:rPr>
          <w:rFonts w:hint="default" w:ascii="Times New Roman" w:hAnsi="Times New Roman" w:eastAsia="方正楷体_GB2312" w:cs="Times New Roman"/>
          <w:b/>
          <w:bCs/>
          <w:szCs w:val="28"/>
          <w:lang w:val="zh-CN"/>
        </w:rPr>
        <w:fldChar w:fldCharType="begin"/>
      </w:r>
      <w:r>
        <w:rPr>
          <w:rFonts w:hint="default" w:ascii="Times New Roman" w:hAnsi="Times New Roman" w:eastAsia="方正楷体_GB2312" w:cs="Times New Roman"/>
          <w:b/>
          <w:bCs/>
          <w:szCs w:val="28"/>
          <w:lang w:val="zh-CN"/>
        </w:rPr>
        <w:instrText xml:space="preserve"> HYPERLINK \l _Toc20489 </w:instrText>
      </w:r>
      <w:r>
        <w:rPr>
          <w:rFonts w:hint="default" w:ascii="Times New Roman" w:hAnsi="Times New Roman" w:eastAsia="方正楷体_GB2312" w:cs="Times New Roman"/>
          <w:b/>
          <w:bCs/>
          <w:szCs w:val="28"/>
          <w:lang w:val="zh-CN"/>
        </w:rPr>
        <w:fldChar w:fldCharType="separate"/>
      </w:r>
      <w:r>
        <w:rPr>
          <w:rFonts w:hint="default" w:ascii="Times New Roman" w:hAnsi="Times New Roman" w:eastAsia="方正楷体_GB2312" w:cs="Times New Roman"/>
          <w:b/>
          <w:bCs/>
        </w:rPr>
        <w:t>5 监督管理</w:t>
      </w:r>
      <w:r>
        <w:rPr>
          <w:rFonts w:hint="default" w:ascii="Times New Roman" w:hAnsi="Times New Roman" w:eastAsia="方正楷体_GB2312" w:cs="Times New Roman"/>
          <w:b/>
          <w:bCs/>
        </w:rPr>
        <w:tab/>
      </w:r>
      <w:r>
        <w:rPr>
          <w:rFonts w:hint="default" w:ascii="Times New Roman" w:hAnsi="Times New Roman" w:eastAsia="方正楷体_GB2312" w:cs="Times New Roman"/>
          <w:b w:val="0"/>
          <w:bCs w:val="0"/>
          <w:sz w:val="28"/>
          <w:szCs w:val="28"/>
        </w:rPr>
        <w:fldChar w:fldCharType="begin"/>
      </w:r>
      <w:r>
        <w:rPr>
          <w:rFonts w:hint="default" w:ascii="Times New Roman" w:hAnsi="Times New Roman" w:eastAsia="方正楷体_GB2312" w:cs="Times New Roman"/>
          <w:b w:val="0"/>
          <w:bCs w:val="0"/>
          <w:sz w:val="28"/>
          <w:szCs w:val="28"/>
        </w:rPr>
        <w:instrText xml:space="preserve"> PAGEREF _Toc20489 \h </w:instrText>
      </w:r>
      <w:r>
        <w:rPr>
          <w:rFonts w:hint="default" w:ascii="Times New Roman" w:hAnsi="Times New Roman" w:eastAsia="方正楷体_GB2312" w:cs="Times New Roman"/>
          <w:b w:val="0"/>
          <w:bCs w:val="0"/>
          <w:sz w:val="28"/>
          <w:szCs w:val="28"/>
        </w:rPr>
        <w:fldChar w:fldCharType="separate"/>
      </w:r>
      <w:r>
        <w:rPr>
          <w:rFonts w:hint="default" w:ascii="Times New Roman" w:hAnsi="Times New Roman" w:eastAsia="方正楷体_GB2312" w:cs="Times New Roman"/>
          <w:b w:val="0"/>
          <w:bCs w:val="0"/>
          <w:sz w:val="28"/>
          <w:szCs w:val="28"/>
        </w:rPr>
        <w:t>- 25 -</w:t>
      </w:r>
      <w:r>
        <w:rPr>
          <w:rFonts w:hint="default" w:ascii="Times New Roman" w:hAnsi="Times New Roman" w:eastAsia="方正楷体_GB2312" w:cs="Times New Roman"/>
          <w:b w:val="0"/>
          <w:bCs w:val="0"/>
          <w:sz w:val="28"/>
          <w:szCs w:val="28"/>
        </w:rPr>
        <w:fldChar w:fldCharType="end"/>
      </w:r>
      <w:r>
        <w:rPr>
          <w:rFonts w:hint="default" w:ascii="Times New Roman" w:hAnsi="Times New Roman" w:eastAsia="方正楷体_GB2312" w:cs="Times New Roman"/>
          <w:b/>
          <w:bCs/>
          <w:szCs w:val="28"/>
          <w:lang w:val="zh-CN"/>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460" w:lineRule="exact"/>
        <w:textAlignment w:val="auto"/>
        <w:rPr>
          <w:rFonts w:hint="default" w:ascii="Times New Roman" w:hAnsi="Times New Roman" w:eastAsia="方正楷体_GB2312" w:cs="Times New Roman"/>
          <w:sz w:val="28"/>
          <w:szCs w:val="28"/>
        </w:rPr>
      </w:pPr>
      <w:r>
        <w:rPr>
          <w:rFonts w:hint="default" w:ascii="Times New Roman" w:hAnsi="Times New Roman" w:eastAsia="方正楷体_GB2312" w:cs="Times New Roman"/>
          <w:bCs/>
          <w:sz w:val="28"/>
          <w:szCs w:val="28"/>
          <w:lang w:val="zh-CN"/>
        </w:rPr>
        <w:fldChar w:fldCharType="begin"/>
      </w:r>
      <w:r>
        <w:rPr>
          <w:rFonts w:hint="default" w:ascii="Times New Roman" w:hAnsi="Times New Roman" w:eastAsia="方正楷体_GB2312" w:cs="Times New Roman"/>
          <w:bCs/>
          <w:sz w:val="28"/>
          <w:szCs w:val="28"/>
          <w:lang w:val="zh-CN"/>
        </w:rPr>
        <w:instrText xml:space="preserve"> HYPERLINK \l _Toc8123 </w:instrText>
      </w:r>
      <w:r>
        <w:rPr>
          <w:rFonts w:hint="default" w:ascii="Times New Roman" w:hAnsi="Times New Roman" w:eastAsia="方正楷体_GB2312" w:cs="Times New Roman"/>
          <w:bCs/>
          <w:sz w:val="28"/>
          <w:szCs w:val="28"/>
          <w:lang w:val="zh-CN"/>
        </w:rPr>
        <w:fldChar w:fldCharType="separate"/>
      </w:r>
      <w:r>
        <w:rPr>
          <w:rFonts w:hint="default" w:ascii="Times New Roman" w:hAnsi="Times New Roman" w:eastAsia="方正楷体_GB2312" w:cs="Times New Roman"/>
          <w:sz w:val="28"/>
          <w:szCs w:val="28"/>
        </w:rPr>
        <w:t>5.1 预案演练</w:t>
      </w:r>
      <w:r>
        <w:rPr>
          <w:rFonts w:hint="default" w:ascii="Times New Roman" w:hAnsi="Times New Roman" w:eastAsia="方正楷体_GB2312" w:cs="Times New Roman"/>
          <w:sz w:val="28"/>
          <w:szCs w:val="28"/>
        </w:rPr>
        <w:tab/>
      </w:r>
      <w:r>
        <w:rPr>
          <w:rFonts w:hint="default" w:ascii="Times New Roman" w:hAnsi="Times New Roman" w:eastAsia="方正楷体_GB2312" w:cs="Times New Roman"/>
          <w:sz w:val="28"/>
          <w:szCs w:val="28"/>
        </w:rPr>
        <w:fldChar w:fldCharType="begin"/>
      </w:r>
      <w:r>
        <w:rPr>
          <w:rFonts w:hint="default" w:ascii="Times New Roman" w:hAnsi="Times New Roman" w:eastAsia="方正楷体_GB2312" w:cs="Times New Roman"/>
          <w:sz w:val="28"/>
          <w:szCs w:val="28"/>
        </w:rPr>
        <w:instrText xml:space="preserve"> PAGEREF _Toc8123 \h </w:instrText>
      </w:r>
      <w:r>
        <w:rPr>
          <w:rFonts w:hint="default" w:ascii="Times New Roman" w:hAnsi="Times New Roman" w:eastAsia="方正楷体_GB2312" w:cs="Times New Roman"/>
          <w:sz w:val="28"/>
          <w:szCs w:val="28"/>
        </w:rPr>
        <w:fldChar w:fldCharType="separate"/>
      </w:r>
      <w:r>
        <w:rPr>
          <w:rFonts w:hint="default" w:ascii="Times New Roman" w:hAnsi="Times New Roman" w:eastAsia="方正楷体_GB2312" w:cs="Times New Roman"/>
          <w:sz w:val="28"/>
          <w:szCs w:val="28"/>
        </w:rPr>
        <w:t>- 25 -</w:t>
      </w:r>
      <w:r>
        <w:rPr>
          <w:rFonts w:hint="default" w:ascii="Times New Roman" w:hAnsi="Times New Roman" w:eastAsia="方正楷体_GB2312" w:cs="Times New Roman"/>
          <w:sz w:val="28"/>
          <w:szCs w:val="28"/>
        </w:rPr>
        <w:fldChar w:fldCharType="end"/>
      </w:r>
      <w:r>
        <w:rPr>
          <w:rFonts w:hint="default" w:ascii="Times New Roman" w:hAnsi="Times New Roman" w:eastAsia="方正楷体_GB2312" w:cs="Times New Roman"/>
          <w:bCs/>
          <w:sz w:val="28"/>
          <w:szCs w:val="28"/>
          <w:lang w:val="zh-CN"/>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460" w:lineRule="exact"/>
        <w:textAlignment w:val="auto"/>
        <w:rPr>
          <w:rFonts w:hint="default" w:ascii="Times New Roman" w:hAnsi="Times New Roman" w:eastAsia="方正楷体_GB2312" w:cs="Times New Roman"/>
          <w:sz w:val="28"/>
          <w:szCs w:val="28"/>
        </w:rPr>
      </w:pPr>
      <w:r>
        <w:rPr>
          <w:rFonts w:hint="default" w:ascii="Times New Roman" w:hAnsi="Times New Roman" w:eastAsia="方正楷体_GB2312" w:cs="Times New Roman"/>
          <w:bCs/>
          <w:sz w:val="28"/>
          <w:szCs w:val="28"/>
          <w:lang w:val="zh-CN"/>
        </w:rPr>
        <w:fldChar w:fldCharType="begin"/>
      </w:r>
      <w:r>
        <w:rPr>
          <w:rFonts w:hint="default" w:ascii="Times New Roman" w:hAnsi="Times New Roman" w:eastAsia="方正楷体_GB2312" w:cs="Times New Roman"/>
          <w:bCs/>
          <w:sz w:val="28"/>
          <w:szCs w:val="28"/>
          <w:lang w:val="zh-CN"/>
        </w:rPr>
        <w:instrText xml:space="preserve"> HYPERLINK \l _Toc3903 </w:instrText>
      </w:r>
      <w:r>
        <w:rPr>
          <w:rFonts w:hint="default" w:ascii="Times New Roman" w:hAnsi="Times New Roman" w:eastAsia="方正楷体_GB2312" w:cs="Times New Roman"/>
          <w:bCs/>
          <w:sz w:val="28"/>
          <w:szCs w:val="28"/>
          <w:lang w:val="zh-CN"/>
        </w:rPr>
        <w:fldChar w:fldCharType="separate"/>
      </w:r>
      <w:r>
        <w:rPr>
          <w:rFonts w:hint="default" w:ascii="Times New Roman" w:hAnsi="Times New Roman" w:eastAsia="方正楷体_GB2312" w:cs="Times New Roman"/>
          <w:sz w:val="28"/>
          <w:szCs w:val="28"/>
        </w:rPr>
        <w:t>5.2 宣教培训</w:t>
      </w:r>
      <w:r>
        <w:rPr>
          <w:rFonts w:hint="default" w:ascii="Times New Roman" w:hAnsi="Times New Roman" w:eastAsia="方正楷体_GB2312" w:cs="Times New Roman"/>
          <w:sz w:val="28"/>
          <w:szCs w:val="28"/>
        </w:rPr>
        <w:tab/>
      </w:r>
      <w:r>
        <w:rPr>
          <w:rFonts w:hint="default" w:ascii="Times New Roman" w:hAnsi="Times New Roman" w:eastAsia="方正楷体_GB2312" w:cs="Times New Roman"/>
          <w:sz w:val="28"/>
          <w:szCs w:val="28"/>
        </w:rPr>
        <w:fldChar w:fldCharType="begin"/>
      </w:r>
      <w:r>
        <w:rPr>
          <w:rFonts w:hint="default" w:ascii="Times New Roman" w:hAnsi="Times New Roman" w:eastAsia="方正楷体_GB2312" w:cs="Times New Roman"/>
          <w:sz w:val="28"/>
          <w:szCs w:val="28"/>
        </w:rPr>
        <w:instrText xml:space="preserve"> PAGEREF _Toc3903 \h </w:instrText>
      </w:r>
      <w:r>
        <w:rPr>
          <w:rFonts w:hint="default" w:ascii="Times New Roman" w:hAnsi="Times New Roman" w:eastAsia="方正楷体_GB2312" w:cs="Times New Roman"/>
          <w:sz w:val="28"/>
          <w:szCs w:val="28"/>
        </w:rPr>
        <w:fldChar w:fldCharType="separate"/>
      </w:r>
      <w:r>
        <w:rPr>
          <w:rFonts w:hint="default" w:ascii="Times New Roman" w:hAnsi="Times New Roman" w:eastAsia="方正楷体_GB2312" w:cs="Times New Roman"/>
          <w:sz w:val="28"/>
          <w:szCs w:val="28"/>
        </w:rPr>
        <w:t>- 25 -</w:t>
      </w:r>
      <w:r>
        <w:rPr>
          <w:rFonts w:hint="default" w:ascii="Times New Roman" w:hAnsi="Times New Roman" w:eastAsia="方正楷体_GB2312" w:cs="Times New Roman"/>
          <w:sz w:val="28"/>
          <w:szCs w:val="28"/>
        </w:rPr>
        <w:fldChar w:fldCharType="end"/>
      </w:r>
      <w:r>
        <w:rPr>
          <w:rFonts w:hint="default" w:ascii="Times New Roman" w:hAnsi="Times New Roman" w:eastAsia="方正楷体_GB2312" w:cs="Times New Roman"/>
          <w:bCs/>
          <w:sz w:val="28"/>
          <w:szCs w:val="28"/>
          <w:lang w:val="zh-CN"/>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460" w:lineRule="exact"/>
        <w:textAlignment w:val="auto"/>
        <w:rPr>
          <w:rFonts w:hint="default" w:ascii="Times New Roman" w:hAnsi="Times New Roman" w:eastAsia="方正楷体_GB2312" w:cs="Times New Roman"/>
          <w:sz w:val="28"/>
          <w:szCs w:val="28"/>
        </w:rPr>
      </w:pPr>
      <w:r>
        <w:rPr>
          <w:rFonts w:hint="default" w:ascii="Times New Roman" w:hAnsi="Times New Roman" w:eastAsia="方正楷体_GB2312" w:cs="Times New Roman"/>
          <w:bCs/>
          <w:sz w:val="28"/>
          <w:szCs w:val="28"/>
          <w:lang w:val="zh-CN"/>
        </w:rPr>
        <w:fldChar w:fldCharType="begin"/>
      </w:r>
      <w:r>
        <w:rPr>
          <w:rFonts w:hint="default" w:ascii="Times New Roman" w:hAnsi="Times New Roman" w:eastAsia="方正楷体_GB2312" w:cs="Times New Roman"/>
          <w:bCs/>
          <w:sz w:val="28"/>
          <w:szCs w:val="28"/>
          <w:lang w:val="zh-CN"/>
        </w:rPr>
        <w:instrText xml:space="preserve"> HYPERLINK \l _Toc21337 </w:instrText>
      </w:r>
      <w:r>
        <w:rPr>
          <w:rFonts w:hint="default" w:ascii="Times New Roman" w:hAnsi="Times New Roman" w:eastAsia="方正楷体_GB2312" w:cs="Times New Roman"/>
          <w:bCs/>
          <w:sz w:val="28"/>
          <w:szCs w:val="28"/>
          <w:lang w:val="zh-CN"/>
        </w:rPr>
        <w:fldChar w:fldCharType="separate"/>
      </w:r>
      <w:r>
        <w:rPr>
          <w:rFonts w:hint="default" w:ascii="Times New Roman" w:hAnsi="Times New Roman" w:eastAsia="方正楷体_GB2312" w:cs="Times New Roman"/>
          <w:sz w:val="28"/>
          <w:szCs w:val="28"/>
        </w:rPr>
        <w:t>5.3 责任与奖惩</w:t>
      </w:r>
      <w:r>
        <w:rPr>
          <w:rFonts w:hint="default" w:ascii="Times New Roman" w:hAnsi="Times New Roman" w:eastAsia="方正楷体_GB2312" w:cs="Times New Roman"/>
          <w:sz w:val="28"/>
          <w:szCs w:val="28"/>
        </w:rPr>
        <w:tab/>
      </w:r>
      <w:r>
        <w:rPr>
          <w:rFonts w:hint="default" w:ascii="Times New Roman" w:hAnsi="Times New Roman" w:eastAsia="方正楷体_GB2312" w:cs="Times New Roman"/>
          <w:sz w:val="28"/>
          <w:szCs w:val="28"/>
        </w:rPr>
        <w:fldChar w:fldCharType="begin"/>
      </w:r>
      <w:r>
        <w:rPr>
          <w:rFonts w:hint="default" w:ascii="Times New Roman" w:hAnsi="Times New Roman" w:eastAsia="方正楷体_GB2312" w:cs="Times New Roman"/>
          <w:sz w:val="28"/>
          <w:szCs w:val="28"/>
        </w:rPr>
        <w:instrText xml:space="preserve"> PAGEREF _Toc21337 \h </w:instrText>
      </w:r>
      <w:r>
        <w:rPr>
          <w:rFonts w:hint="default" w:ascii="Times New Roman" w:hAnsi="Times New Roman" w:eastAsia="方正楷体_GB2312" w:cs="Times New Roman"/>
          <w:sz w:val="28"/>
          <w:szCs w:val="28"/>
        </w:rPr>
        <w:fldChar w:fldCharType="separate"/>
      </w:r>
      <w:r>
        <w:rPr>
          <w:rFonts w:hint="default" w:ascii="Times New Roman" w:hAnsi="Times New Roman" w:eastAsia="方正楷体_GB2312" w:cs="Times New Roman"/>
          <w:sz w:val="28"/>
          <w:szCs w:val="28"/>
        </w:rPr>
        <w:t>- 26 -</w:t>
      </w:r>
      <w:r>
        <w:rPr>
          <w:rFonts w:hint="default" w:ascii="Times New Roman" w:hAnsi="Times New Roman" w:eastAsia="方正楷体_GB2312" w:cs="Times New Roman"/>
          <w:sz w:val="28"/>
          <w:szCs w:val="28"/>
        </w:rPr>
        <w:fldChar w:fldCharType="end"/>
      </w:r>
      <w:r>
        <w:rPr>
          <w:rFonts w:hint="default" w:ascii="Times New Roman" w:hAnsi="Times New Roman" w:eastAsia="方正楷体_GB2312" w:cs="Times New Roman"/>
          <w:bCs/>
          <w:sz w:val="28"/>
          <w:szCs w:val="28"/>
          <w:lang w:val="zh-CN"/>
        </w:rPr>
        <w:fldChar w:fldCharType="end"/>
      </w:r>
    </w:p>
    <w:p>
      <w:pPr>
        <w:pStyle w:val="10"/>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60" w:lineRule="exact"/>
        <w:textAlignment w:val="auto"/>
        <w:rPr>
          <w:rFonts w:hint="eastAsia" w:ascii="Times New Roman" w:hAnsi="Times New Roman" w:eastAsia="方正楷体_GB2312" w:cs="Times New Roman"/>
          <w:b/>
          <w:bCs/>
          <w:lang w:val="en-US" w:eastAsia="zh-CN"/>
        </w:rPr>
      </w:pPr>
      <w:r>
        <w:rPr>
          <w:rFonts w:hint="default" w:ascii="Times New Roman" w:hAnsi="Times New Roman" w:eastAsia="方正楷体_GB2312" w:cs="Times New Roman"/>
          <w:b/>
          <w:bCs/>
          <w:szCs w:val="28"/>
          <w:lang w:val="zh-CN"/>
        </w:rPr>
        <w:fldChar w:fldCharType="begin"/>
      </w:r>
      <w:r>
        <w:rPr>
          <w:rFonts w:hint="default" w:ascii="Times New Roman" w:hAnsi="Times New Roman" w:eastAsia="方正楷体_GB2312" w:cs="Times New Roman"/>
          <w:b/>
          <w:bCs/>
          <w:szCs w:val="28"/>
          <w:lang w:val="zh-CN"/>
        </w:rPr>
        <w:instrText xml:space="preserve"> HYPERLINK \l _Toc970 </w:instrText>
      </w:r>
      <w:r>
        <w:rPr>
          <w:rFonts w:hint="default" w:ascii="Times New Roman" w:hAnsi="Times New Roman" w:eastAsia="方正楷体_GB2312" w:cs="Times New Roman"/>
          <w:b/>
          <w:bCs/>
          <w:szCs w:val="28"/>
          <w:lang w:val="zh-CN"/>
        </w:rPr>
        <w:fldChar w:fldCharType="separate"/>
      </w:r>
      <w:r>
        <w:rPr>
          <w:rFonts w:hint="default" w:ascii="Times New Roman" w:hAnsi="Times New Roman" w:eastAsia="方正楷体_GB2312" w:cs="Times New Roman"/>
          <w:b/>
          <w:bCs/>
        </w:rPr>
        <w:t>6 附则</w:t>
      </w:r>
      <w:r>
        <w:rPr>
          <w:rFonts w:hint="default" w:ascii="Times New Roman" w:hAnsi="Times New Roman" w:eastAsia="方正楷体_GB2312" w:cs="Times New Roman"/>
          <w:b/>
          <w:bCs/>
        </w:rPr>
        <w:tab/>
      </w:r>
      <w:r>
        <w:rPr>
          <w:rFonts w:hint="eastAsia" w:ascii="Times New Roman" w:hAnsi="Times New Roman" w:eastAsia="方正楷体_GB2312" w:cs="Times New Roman"/>
          <w:b w:val="0"/>
          <w:bCs w:val="0"/>
          <w:sz w:val="28"/>
          <w:szCs w:val="28"/>
          <w:lang w:val="en-US" w:eastAsia="zh-CN"/>
        </w:rPr>
        <w:t>2</w:t>
      </w:r>
      <w:r>
        <w:rPr>
          <w:rFonts w:hint="default" w:ascii="Times New Roman" w:hAnsi="Times New Roman" w:eastAsia="方正楷体_GB2312" w:cs="Times New Roman"/>
          <w:b/>
          <w:bCs/>
          <w:szCs w:val="28"/>
          <w:lang w:val="zh-CN"/>
        </w:rPr>
        <w:fldChar w:fldCharType="end"/>
      </w:r>
      <w:r>
        <w:rPr>
          <w:rFonts w:hint="eastAsia" w:ascii="Times New Roman" w:hAnsi="Times New Roman" w:eastAsia="方正楷体_GB2312" w:cs="Times New Roman"/>
          <w:b w:val="0"/>
          <w:bCs w:val="0"/>
          <w:sz w:val="28"/>
          <w:szCs w:val="28"/>
          <w:lang w:val="en-US" w:eastAsia="zh-CN"/>
        </w:rPr>
        <w:t>5</w:t>
      </w:r>
    </w:p>
    <w:p>
      <w:pPr>
        <w:pStyle w:val="10"/>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460" w:lineRule="exact"/>
        <w:textAlignment w:val="auto"/>
        <w:rPr>
          <w:rFonts w:hint="default" w:ascii="Times New Roman" w:hAnsi="Times New Roman" w:eastAsia="方正楷体_GB2312" w:cs="Times New Roman"/>
          <w:b/>
          <w:bCs/>
        </w:rPr>
      </w:pPr>
      <w:r>
        <w:rPr>
          <w:rFonts w:hint="default" w:ascii="Times New Roman" w:hAnsi="Times New Roman" w:eastAsia="方正楷体_GB2312" w:cs="Times New Roman"/>
          <w:b/>
          <w:bCs/>
          <w:szCs w:val="28"/>
          <w:lang w:val="zh-CN"/>
        </w:rPr>
        <w:fldChar w:fldCharType="begin"/>
      </w:r>
      <w:r>
        <w:rPr>
          <w:rFonts w:hint="default" w:ascii="Times New Roman" w:hAnsi="Times New Roman" w:eastAsia="方正楷体_GB2312" w:cs="Times New Roman"/>
          <w:b/>
          <w:bCs/>
          <w:szCs w:val="28"/>
          <w:lang w:val="zh-CN"/>
        </w:rPr>
        <w:instrText xml:space="preserve"> HYPERLINK \l _Toc7721 </w:instrText>
      </w:r>
      <w:r>
        <w:rPr>
          <w:rFonts w:hint="default" w:ascii="Times New Roman" w:hAnsi="Times New Roman" w:eastAsia="方正楷体_GB2312" w:cs="Times New Roman"/>
          <w:b/>
          <w:bCs/>
          <w:szCs w:val="28"/>
          <w:lang w:val="zh-CN"/>
        </w:rPr>
        <w:fldChar w:fldCharType="separate"/>
      </w:r>
      <w:r>
        <w:rPr>
          <w:rFonts w:hint="default" w:ascii="Times New Roman" w:hAnsi="Times New Roman" w:eastAsia="方正楷体_GB2312" w:cs="Times New Roman"/>
          <w:b/>
          <w:bCs/>
        </w:rPr>
        <w:t>7 附件</w:t>
      </w:r>
      <w:r>
        <w:rPr>
          <w:rFonts w:hint="default" w:ascii="Times New Roman" w:hAnsi="Times New Roman" w:eastAsia="方正楷体_GB2312" w:cs="Times New Roman"/>
          <w:b/>
          <w:bCs/>
        </w:rPr>
        <w:tab/>
      </w:r>
      <w:r>
        <w:rPr>
          <w:rFonts w:hint="default" w:ascii="Times New Roman" w:hAnsi="Times New Roman" w:eastAsia="方正楷体_GB2312" w:cs="Times New Roman"/>
          <w:b w:val="0"/>
          <w:bCs w:val="0"/>
          <w:sz w:val="28"/>
          <w:szCs w:val="28"/>
        </w:rPr>
        <w:fldChar w:fldCharType="begin"/>
      </w:r>
      <w:r>
        <w:rPr>
          <w:rFonts w:hint="default" w:ascii="Times New Roman" w:hAnsi="Times New Roman" w:eastAsia="方正楷体_GB2312" w:cs="Times New Roman"/>
          <w:b w:val="0"/>
          <w:bCs w:val="0"/>
          <w:sz w:val="28"/>
          <w:szCs w:val="28"/>
        </w:rPr>
        <w:instrText xml:space="preserve"> PAGEREF _Toc7721 \h </w:instrText>
      </w:r>
      <w:r>
        <w:rPr>
          <w:rFonts w:hint="default" w:ascii="Times New Roman" w:hAnsi="Times New Roman" w:eastAsia="方正楷体_GB2312" w:cs="Times New Roman"/>
          <w:b w:val="0"/>
          <w:bCs w:val="0"/>
          <w:sz w:val="28"/>
          <w:szCs w:val="28"/>
        </w:rPr>
        <w:fldChar w:fldCharType="separate"/>
      </w:r>
      <w:r>
        <w:rPr>
          <w:rFonts w:hint="default" w:ascii="Times New Roman" w:hAnsi="Times New Roman" w:eastAsia="方正楷体_GB2312" w:cs="Times New Roman"/>
          <w:b w:val="0"/>
          <w:bCs w:val="0"/>
          <w:sz w:val="28"/>
          <w:szCs w:val="28"/>
        </w:rPr>
        <w:t>- 27 -</w:t>
      </w:r>
      <w:r>
        <w:rPr>
          <w:rFonts w:hint="default" w:ascii="Times New Roman" w:hAnsi="Times New Roman" w:eastAsia="方正楷体_GB2312" w:cs="Times New Roman"/>
          <w:b w:val="0"/>
          <w:bCs w:val="0"/>
          <w:sz w:val="28"/>
          <w:szCs w:val="28"/>
        </w:rPr>
        <w:fldChar w:fldCharType="end"/>
      </w:r>
      <w:r>
        <w:rPr>
          <w:rFonts w:hint="default" w:ascii="Times New Roman" w:hAnsi="Times New Roman" w:eastAsia="方正楷体_GB2312" w:cs="Times New Roman"/>
          <w:b/>
          <w:bCs/>
          <w:szCs w:val="28"/>
          <w:lang w:val="zh-CN"/>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460" w:lineRule="exact"/>
        <w:textAlignment w:val="auto"/>
        <w:rPr>
          <w:rFonts w:hint="default" w:ascii="Times New Roman" w:hAnsi="Times New Roman" w:eastAsia="方正楷体_GB2312" w:cs="Times New Roman"/>
          <w:sz w:val="28"/>
          <w:szCs w:val="28"/>
        </w:rPr>
      </w:pPr>
      <w:r>
        <w:rPr>
          <w:rFonts w:hint="default" w:ascii="Times New Roman" w:hAnsi="Times New Roman" w:eastAsia="方正楷体_GB2312" w:cs="Times New Roman"/>
          <w:bCs/>
          <w:sz w:val="28"/>
          <w:szCs w:val="28"/>
          <w:lang w:val="zh-CN"/>
        </w:rPr>
        <w:fldChar w:fldCharType="begin"/>
      </w:r>
      <w:r>
        <w:rPr>
          <w:rFonts w:hint="default" w:ascii="Times New Roman" w:hAnsi="Times New Roman" w:eastAsia="方正楷体_GB2312" w:cs="Times New Roman"/>
          <w:bCs/>
          <w:sz w:val="28"/>
          <w:szCs w:val="28"/>
          <w:lang w:val="zh-CN"/>
        </w:rPr>
        <w:instrText xml:space="preserve"> HYPERLINK \l _Toc9770 </w:instrText>
      </w:r>
      <w:r>
        <w:rPr>
          <w:rFonts w:hint="default" w:ascii="Times New Roman" w:hAnsi="Times New Roman" w:eastAsia="方正楷体_GB2312" w:cs="Times New Roman"/>
          <w:bCs/>
          <w:sz w:val="28"/>
          <w:szCs w:val="28"/>
          <w:lang w:val="zh-CN"/>
        </w:rPr>
        <w:fldChar w:fldCharType="separate"/>
      </w:r>
      <w:r>
        <w:rPr>
          <w:rFonts w:hint="default" w:ascii="Times New Roman" w:hAnsi="Times New Roman" w:eastAsia="方正楷体_GB2312" w:cs="Times New Roman"/>
          <w:sz w:val="28"/>
          <w:szCs w:val="28"/>
        </w:rPr>
        <w:t>7.1 突发环境事件分级标准</w:t>
      </w:r>
      <w:r>
        <w:rPr>
          <w:rFonts w:hint="default" w:ascii="Times New Roman" w:hAnsi="Times New Roman" w:eastAsia="方正楷体_GB2312" w:cs="Times New Roman"/>
          <w:sz w:val="28"/>
          <w:szCs w:val="28"/>
        </w:rPr>
        <w:tab/>
      </w:r>
      <w:r>
        <w:rPr>
          <w:rFonts w:hint="default" w:ascii="Times New Roman" w:hAnsi="Times New Roman" w:eastAsia="方正楷体_GB2312" w:cs="Times New Roman"/>
          <w:sz w:val="28"/>
          <w:szCs w:val="28"/>
        </w:rPr>
        <w:fldChar w:fldCharType="begin"/>
      </w:r>
      <w:r>
        <w:rPr>
          <w:rFonts w:hint="default" w:ascii="Times New Roman" w:hAnsi="Times New Roman" w:eastAsia="方正楷体_GB2312" w:cs="Times New Roman"/>
          <w:sz w:val="28"/>
          <w:szCs w:val="28"/>
        </w:rPr>
        <w:instrText xml:space="preserve"> PAGEREF _Toc9770 \h </w:instrText>
      </w:r>
      <w:r>
        <w:rPr>
          <w:rFonts w:hint="default" w:ascii="Times New Roman" w:hAnsi="Times New Roman" w:eastAsia="方正楷体_GB2312" w:cs="Times New Roman"/>
          <w:sz w:val="28"/>
          <w:szCs w:val="28"/>
        </w:rPr>
        <w:fldChar w:fldCharType="separate"/>
      </w:r>
      <w:r>
        <w:rPr>
          <w:rFonts w:hint="default" w:ascii="Times New Roman" w:hAnsi="Times New Roman" w:eastAsia="方正楷体_GB2312" w:cs="Times New Roman"/>
          <w:sz w:val="28"/>
          <w:szCs w:val="28"/>
        </w:rPr>
        <w:t>- 27 -</w:t>
      </w:r>
      <w:r>
        <w:rPr>
          <w:rFonts w:hint="default" w:ascii="Times New Roman" w:hAnsi="Times New Roman" w:eastAsia="方正楷体_GB2312" w:cs="Times New Roman"/>
          <w:sz w:val="28"/>
          <w:szCs w:val="28"/>
        </w:rPr>
        <w:fldChar w:fldCharType="end"/>
      </w:r>
      <w:r>
        <w:rPr>
          <w:rFonts w:hint="default" w:ascii="Times New Roman" w:hAnsi="Times New Roman" w:eastAsia="方正楷体_GB2312" w:cs="Times New Roman"/>
          <w:bCs/>
          <w:sz w:val="28"/>
          <w:szCs w:val="28"/>
          <w:lang w:val="zh-CN"/>
        </w:rPr>
        <w:fldChar w:fldCharType="end"/>
      </w:r>
    </w:p>
    <w:p>
      <w:pPr>
        <w:pStyle w:val="7"/>
        <w:keepNext w:val="0"/>
        <w:keepLines w:val="0"/>
        <w:pageBreakBefore w:val="0"/>
        <w:widowControl w:val="0"/>
        <w:tabs>
          <w:tab w:val="right" w:leader="dot" w:pos="8306"/>
        </w:tabs>
        <w:kinsoku/>
        <w:wordWrap/>
        <w:overflowPunct/>
        <w:topLinePunct w:val="0"/>
        <w:autoSpaceDE/>
        <w:autoSpaceDN/>
        <w:bidi w:val="0"/>
        <w:adjustRightInd/>
        <w:snapToGrid/>
        <w:spacing w:line="460" w:lineRule="exact"/>
        <w:textAlignment w:val="auto"/>
        <w:rPr>
          <w:rFonts w:hint="default" w:ascii="Times New Roman" w:hAnsi="Times New Roman" w:eastAsia="方正楷体_GB2312" w:cs="Times New Roman"/>
          <w:sz w:val="28"/>
          <w:szCs w:val="28"/>
        </w:rPr>
      </w:pPr>
      <w:r>
        <w:rPr>
          <w:rFonts w:hint="default" w:ascii="Times New Roman" w:hAnsi="Times New Roman" w:eastAsia="方正楷体_GB2312" w:cs="Times New Roman"/>
          <w:bCs/>
          <w:sz w:val="28"/>
          <w:szCs w:val="28"/>
          <w:lang w:val="zh-CN"/>
        </w:rPr>
        <w:fldChar w:fldCharType="begin"/>
      </w:r>
      <w:r>
        <w:rPr>
          <w:rFonts w:hint="default" w:ascii="Times New Roman" w:hAnsi="Times New Roman" w:eastAsia="方正楷体_GB2312" w:cs="Times New Roman"/>
          <w:bCs/>
          <w:sz w:val="28"/>
          <w:szCs w:val="28"/>
          <w:lang w:val="zh-CN"/>
        </w:rPr>
        <w:instrText xml:space="preserve"> HYPERLINK \l _Toc14908 </w:instrText>
      </w:r>
      <w:r>
        <w:rPr>
          <w:rFonts w:hint="default" w:ascii="Times New Roman" w:hAnsi="Times New Roman" w:eastAsia="方正楷体_GB2312" w:cs="Times New Roman"/>
          <w:bCs/>
          <w:sz w:val="28"/>
          <w:szCs w:val="28"/>
          <w:lang w:val="zh-CN"/>
        </w:rPr>
        <w:fldChar w:fldCharType="separate"/>
      </w:r>
      <w:r>
        <w:rPr>
          <w:rFonts w:hint="default" w:ascii="Times New Roman" w:hAnsi="Times New Roman" w:eastAsia="方正楷体_GB2312" w:cs="Times New Roman"/>
          <w:sz w:val="28"/>
          <w:szCs w:val="28"/>
        </w:rPr>
        <w:t>7.1.1 特别重大突发环境事件</w:t>
      </w:r>
      <w:r>
        <w:rPr>
          <w:rFonts w:hint="default" w:ascii="Times New Roman" w:hAnsi="Times New Roman" w:eastAsia="方正楷体_GB2312" w:cs="Times New Roman"/>
          <w:sz w:val="28"/>
          <w:szCs w:val="28"/>
        </w:rPr>
        <w:tab/>
      </w:r>
      <w:r>
        <w:rPr>
          <w:rFonts w:hint="default" w:ascii="Times New Roman" w:hAnsi="Times New Roman" w:eastAsia="方正楷体_GB2312" w:cs="Times New Roman"/>
          <w:sz w:val="28"/>
          <w:szCs w:val="28"/>
        </w:rPr>
        <w:fldChar w:fldCharType="begin"/>
      </w:r>
      <w:r>
        <w:rPr>
          <w:rFonts w:hint="default" w:ascii="Times New Roman" w:hAnsi="Times New Roman" w:eastAsia="方正楷体_GB2312" w:cs="Times New Roman"/>
          <w:sz w:val="28"/>
          <w:szCs w:val="28"/>
        </w:rPr>
        <w:instrText xml:space="preserve"> PAGEREF _Toc14908 \h </w:instrText>
      </w:r>
      <w:r>
        <w:rPr>
          <w:rFonts w:hint="default" w:ascii="Times New Roman" w:hAnsi="Times New Roman" w:eastAsia="方正楷体_GB2312" w:cs="Times New Roman"/>
          <w:sz w:val="28"/>
          <w:szCs w:val="28"/>
        </w:rPr>
        <w:fldChar w:fldCharType="separate"/>
      </w:r>
      <w:r>
        <w:rPr>
          <w:rFonts w:hint="default" w:ascii="Times New Roman" w:hAnsi="Times New Roman" w:eastAsia="方正楷体_GB2312" w:cs="Times New Roman"/>
          <w:sz w:val="28"/>
          <w:szCs w:val="28"/>
        </w:rPr>
        <w:t>- 27 -</w:t>
      </w:r>
      <w:r>
        <w:rPr>
          <w:rFonts w:hint="default" w:ascii="Times New Roman" w:hAnsi="Times New Roman" w:eastAsia="方正楷体_GB2312" w:cs="Times New Roman"/>
          <w:sz w:val="28"/>
          <w:szCs w:val="28"/>
        </w:rPr>
        <w:fldChar w:fldCharType="end"/>
      </w:r>
      <w:r>
        <w:rPr>
          <w:rFonts w:hint="default" w:ascii="Times New Roman" w:hAnsi="Times New Roman" w:eastAsia="方正楷体_GB2312" w:cs="Times New Roman"/>
          <w:bCs/>
          <w:sz w:val="28"/>
          <w:szCs w:val="28"/>
          <w:lang w:val="zh-CN"/>
        </w:rPr>
        <w:fldChar w:fldCharType="end"/>
      </w:r>
    </w:p>
    <w:p>
      <w:pPr>
        <w:pStyle w:val="7"/>
        <w:keepNext w:val="0"/>
        <w:keepLines w:val="0"/>
        <w:pageBreakBefore w:val="0"/>
        <w:widowControl w:val="0"/>
        <w:tabs>
          <w:tab w:val="right" w:leader="dot" w:pos="8306"/>
        </w:tabs>
        <w:kinsoku/>
        <w:wordWrap/>
        <w:overflowPunct/>
        <w:topLinePunct w:val="0"/>
        <w:autoSpaceDE/>
        <w:autoSpaceDN/>
        <w:bidi w:val="0"/>
        <w:adjustRightInd/>
        <w:snapToGrid/>
        <w:spacing w:line="460" w:lineRule="exact"/>
        <w:textAlignment w:val="auto"/>
        <w:rPr>
          <w:rFonts w:hint="default" w:ascii="Times New Roman" w:hAnsi="Times New Roman" w:eastAsia="方正楷体_GB2312" w:cs="Times New Roman"/>
          <w:sz w:val="28"/>
          <w:szCs w:val="28"/>
        </w:rPr>
      </w:pPr>
      <w:r>
        <w:rPr>
          <w:rFonts w:hint="default" w:ascii="Times New Roman" w:hAnsi="Times New Roman" w:eastAsia="方正楷体_GB2312" w:cs="Times New Roman"/>
          <w:bCs/>
          <w:sz w:val="28"/>
          <w:szCs w:val="28"/>
          <w:lang w:val="zh-CN"/>
        </w:rPr>
        <w:fldChar w:fldCharType="begin"/>
      </w:r>
      <w:r>
        <w:rPr>
          <w:rFonts w:hint="default" w:ascii="Times New Roman" w:hAnsi="Times New Roman" w:eastAsia="方正楷体_GB2312" w:cs="Times New Roman"/>
          <w:bCs/>
          <w:sz w:val="28"/>
          <w:szCs w:val="28"/>
          <w:lang w:val="zh-CN"/>
        </w:rPr>
        <w:instrText xml:space="preserve"> HYPERLINK \l _Toc9586 </w:instrText>
      </w:r>
      <w:r>
        <w:rPr>
          <w:rFonts w:hint="default" w:ascii="Times New Roman" w:hAnsi="Times New Roman" w:eastAsia="方正楷体_GB2312" w:cs="Times New Roman"/>
          <w:bCs/>
          <w:sz w:val="28"/>
          <w:szCs w:val="28"/>
          <w:lang w:val="zh-CN"/>
        </w:rPr>
        <w:fldChar w:fldCharType="separate"/>
      </w:r>
      <w:r>
        <w:rPr>
          <w:rFonts w:hint="default" w:ascii="Times New Roman" w:hAnsi="Times New Roman" w:eastAsia="方正楷体_GB2312" w:cs="Times New Roman"/>
          <w:sz w:val="28"/>
          <w:szCs w:val="28"/>
        </w:rPr>
        <w:t>7.1.2 重大突发环境事件</w:t>
      </w:r>
      <w:r>
        <w:rPr>
          <w:rFonts w:hint="default" w:ascii="Times New Roman" w:hAnsi="Times New Roman" w:eastAsia="方正楷体_GB2312" w:cs="Times New Roman"/>
          <w:sz w:val="28"/>
          <w:szCs w:val="28"/>
        </w:rPr>
        <w:tab/>
      </w:r>
      <w:r>
        <w:rPr>
          <w:rFonts w:hint="default" w:ascii="Times New Roman" w:hAnsi="Times New Roman" w:eastAsia="方正楷体_GB2312" w:cs="Times New Roman"/>
          <w:sz w:val="28"/>
          <w:szCs w:val="28"/>
        </w:rPr>
        <w:fldChar w:fldCharType="begin"/>
      </w:r>
      <w:r>
        <w:rPr>
          <w:rFonts w:hint="default" w:ascii="Times New Roman" w:hAnsi="Times New Roman" w:eastAsia="方正楷体_GB2312" w:cs="Times New Roman"/>
          <w:sz w:val="28"/>
          <w:szCs w:val="28"/>
        </w:rPr>
        <w:instrText xml:space="preserve"> PAGEREF _Toc9586 \h </w:instrText>
      </w:r>
      <w:r>
        <w:rPr>
          <w:rFonts w:hint="default" w:ascii="Times New Roman" w:hAnsi="Times New Roman" w:eastAsia="方正楷体_GB2312" w:cs="Times New Roman"/>
          <w:sz w:val="28"/>
          <w:szCs w:val="28"/>
        </w:rPr>
        <w:fldChar w:fldCharType="separate"/>
      </w:r>
      <w:r>
        <w:rPr>
          <w:rFonts w:hint="default" w:ascii="Times New Roman" w:hAnsi="Times New Roman" w:eastAsia="方正楷体_GB2312" w:cs="Times New Roman"/>
          <w:sz w:val="28"/>
          <w:szCs w:val="28"/>
        </w:rPr>
        <w:t>- 27 -</w:t>
      </w:r>
      <w:r>
        <w:rPr>
          <w:rFonts w:hint="default" w:ascii="Times New Roman" w:hAnsi="Times New Roman" w:eastAsia="方正楷体_GB2312" w:cs="Times New Roman"/>
          <w:sz w:val="28"/>
          <w:szCs w:val="28"/>
        </w:rPr>
        <w:fldChar w:fldCharType="end"/>
      </w:r>
      <w:r>
        <w:rPr>
          <w:rFonts w:hint="default" w:ascii="Times New Roman" w:hAnsi="Times New Roman" w:eastAsia="方正楷体_GB2312" w:cs="Times New Roman"/>
          <w:bCs/>
          <w:sz w:val="28"/>
          <w:szCs w:val="28"/>
          <w:lang w:val="zh-CN"/>
        </w:rPr>
        <w:fldChar w:fldCharType="end"/>
      </w:r>
    </w:p>
    <w:p>
      <w:pPr>
        <w:pStyle w:val="7"/>
        <w:keepNext w:val="0"/>
        <w:keepLines w:val="0"/>
        <w:pageBreakBefore w:val="0"/>
        <w:widowControl w:val="0"/>
        <w:tabs>
          <w:tab w:val="right" w:leader="dot" w:pos="8306"/>
        </w:tabs>
        <w:kinsoku/>
        <w:wordWrap/>
        <w:overflowPunct/>
        <w:topLinePunct w:val="0"/>
        <w:autoSpaceDE/>
        <w:autoSpaceDN/>
        <w:bidi w:val="0"/>
        <w:adjustRightInd/>
        <w:snapToGrid/>
        <w:spacing w:line="460" w:lineRule="exact"/>
        <w:textAlignment w:val="auto"/>
        <w:rPr>
          <w:rFonts w:hint="default" w:ascii="Times New Roman" w:hAnsi="Times New Roman" w:eastAsia="方正楷体_GB2312" w:cs="Times New Roman"/>
          <w:sz w:val="28"/>
          <w:szCs w:val="28"/>
        </w:rPr>
      </w:pPr>
      <w:r>
        <w:rPr>
          <w:rFonts w:hint="default" w:ascii="Times New Roman" w:hAnsi="Times New Roman" w:eastAsia="方正楷体_GB2312" w:cs="Times New Roman"/>
          <w:bCs/>
          <w:sz w:val="28"/>
          <w:szCs w:val="28"/>
          <w:lang w:val="zh-CN"/>
        </w:rPr>
        <w:fldChar w:fldCharType="begin"/>
      </w:r>
      <w:r>
        <w:rPr>
          <w:rFonts w:hint="default" w:ascii="Times New Roman" w:hAnsi="Times New Roman" w:eastAsia="方正楷体_GB2312" w:cs="Times New Roman"/>
          <w:bCs/>
          <w:sz w:val="28"/>
          <w:szCs w:val="28"/>
          <w:lang w:val="zh-CN"/>
        </w:rPr>
        <w:instrText xml:space="preserve"> HYPERLINK \l _Toc10881 </w:instrText>
      </w:r>
      <w:r>
        <w:rPr>
          <w:rFonts w:hint="default" w:ascii="Times New Roman" w:hAnsi="Times New Roman" w:eastAsia="方正楷体_GB2312" w:cs="Times New Roman"/>
          <w:bCs/>
          <w:sz w:val="28"/>
          <w:szCs w:val="28"/>
          <w:lang w:val="zh-CN"/>
        </w:rPr>
        <w:fldChar w:fldCharType="separate"/>
      </w:r>
      <w:r>
        <w:rPr>
          <w:rFonts w:hint="default" w:ascii="Times New Roman" w:hAnsi="Times New Roman" w:eastAsia="方正楷体_GB2312" w:cs="Times New Roman"/>
          <w:sz w:val="28"/>
          <w:szCs w:val="28"/>
        </w:rPr>
        <w:t>7.1.3 较大突发环境事件</w:t>
      </w:r>
      <w:r>
        <w:rPr>
          <w:rFonts w:hint="default" w:ascii="Times New Roman" w:hAnsi="Times New Roman" w:eastAsia="方正楷体_GB2312" w:cs="Times New Roman"/>
          <w:sz w:val="28"/>
          <w:szCs w:val="28"/>
        </w:rPr>
        <w:tab/>
      </w:r>
      <w:r>
        <w:rPr>
          <w:rFonts w:hint="default" w:ascii="Times New Roman" w:hAnsi="Times New Roman" w:eastAsia="方正楷体_GB2312" w:cs="Times New Roman"/>
          <w:sz w:val="28"/>
          <w:szCs w:val="28"/>
        </w:rPr>
        <w:fldChar w:fldCharType="begin"/>
      </w:r>
      <w:r>
        <w:rPr>
          <w:rFonts w:hint="default" w:ascii="Times New Roman" w:hAnsi="Times New Roman" w:eastAsia="方正楷体_GB2312" w:cs="Times New Roman"/>
          <w:sz w:val="28"/>
          <w:szCs w:val="28"/>
        </w:rPr>
        <w:instrText xml:space="preserve"> PAGEREF _Toc10881 \h </w:instrText>
      </w:r>
      <w:r>
        <w:rPr>
          <w:rFonts w:hint="default" w:ascii="Times New Roman" w:hAnsi="Times New Roman" w:eastAsia="方正楷体_GB2312" w:cs="Times New Roman"/>
          <w:sz w:val="28"/>
          <w:szCs w:val="28"/>
        </w:rPr>
        <w:fldChar w:fldCharType="separate"/>
      </w:r>
      <w:r>
        <w:rPr>
          <w:rFonts w:hint="default" w:ascii="Times New Roman" w:hAnsi="Times New Roman" w:eastAsia="方正楷体_GB2312" w:cs="Times New Roman"/>
          <w:sz w:val="28"/>
          <w:szCs w:val="28"/>
        </w:rPr>
        <w:t>- 28 -</w:t>
      </w:r>
      <w:r>
        <w:rPr>
          <w:rFonts w:hint="default" w:ascii="Times New Roman" w:hAnsi="Times New Roman" w:eastAsia="方正楷体_GB2312" w:cs="Times New Roman"/>
          <w:sz w:val="28"/>
          <w:szCs w:val="28"/>
        </w:rPr>
        <w:fldChar w:fldCharType="end"/>
      </w:r>
      <w:r>
        <w:rPr>
          <w:rFonts w:hint="default" w:ascii="Times New Roman" w:hAnsi="Times New Roman" w:eastAsia="方正楷体_GB2312" w:cs="Times New Roman"/>
          <w:bCs/>
          <w:sz w:val="28"/>
          <w:szCs w:val="28"/>
          <w:lang w:val="zh-CN"/>
        </w:rPr>
        <w:fldChar w:fldCharType="end"/>
      </w:r>
    </w:p>
    <w:p>
      <w:pPr>
        <w:pStyle w:val="7"/>
        <w:keepNext w:val="0"/>
        <w:keepLines w:val="0"/>
        <w:pageBreakBefore w:val="0"/>
        <w:widowControl w:val="0"/>
        <w:tabs>
          <w:tab w:val="right" w:leader="dot" w:pos="8306"/>
        </w:tabs>
        <w:kinsoku/>
        <w:wordWrap/>
        <w:overflowPunct/>
        <w:topLinePunct w:val="0"/>
        <w:autoSpaceDE/>
        <w:autoSpaceDN/>
        <w:bidi w:val="0"/>
        <w:adjustRightInd/>
        <w:snapToGrid/>
        <w:spacing w:line="460" w:lineRule="exact"/>
        <w:textAlignment w:val="auto"/>
        <w:rPr>
          <w:rFonts w:hint="default" w:ascii="Times New Roman" w:hAnsi="Times New Roman" w:eastAsia="方正楷体_GB2312" w:cs="Times New Roman"/>
          <w:sz w:val="28"/>
          <w:szCs w:val="28"/>
        </w:rPr>
      </w:pPr>
      <w:r>
        <w:rPr>
          <w:rFonts w:hint="default" w:ascii="Times New Roman" w:hAnsi="Times New Roman" w:eastAsia="方正楷体_GB2312" w:cs="Times New Roman"/>
          <w:bCs/>
          <w:sz w:val="28"/>
          <w:szCs w:val="28"/>
          <w:lang w:val="zh-CN"/>
        </w:rPr>
        <w:fldChar w:fldCharType="begin"/>
      </w:r>
      <w:r>
        <w:rPr>
          <w:rFonts w:hint="default" w:ascii="Times New Roman" w:hAnsi="Times New Roman" w:eastAsia="方正楷体_GB2312" w:cs="Times New Roman"/>
          <w:bCs/>
          <w:sz w:val="28"/>
          <w:szCs w:val="28"/>
          <w:lang w:val="zh-CN"/>
        </w:rPr>
        <w:instrText xml:space="preserve"> HYPERLINK \l _Toc20595 </w:instrText>
      </w:r>
      <w:r>
        <w:rPr>
          <w:rFonts w:hint="default" w:ascii="Times New Roman" w:hAnsi="Times New Roman" w:eastAsia="方正楷体_GB2312" w:cs="Times New Roman"/>
          <w:bCs/>
          <w:sz w:val="28"/>
          <w:szCs w:val="28"/>
          <w:lang w:val="zh-CN"/>
        </w:rPr>
        <w:fldChar w:fldCharType="separate"/>
      </w:r>
      <w:r>
        <w:rPr>
          <w:rFonts w:hint="default" w:ascii="Times New Roman" w:hAnsi="Times New Roman" w:eastAsia="方正楷体_GB2312" w:cs="Times New Roman"/>
          <w:sz w:val="28"/>
          <w:szCs w:val="28"/>
        </w:rPr>
        <w:t>7.1.4 一般突发环境事件</w:t>
      </w:r>
      <w:r>
        <w:rPr>
          <w:rFonts w:hint="default" w:ascii="Times New Roman" w:hAnsi="Times New Roman" w:eastAsia="方正楷体_GB2312" w:cs="Times New Roman"/>
          <w:sz w:val="28"/>
          <w:szCs w:val="28"/>
        </w:rPr>
        <w:tab/>
      </w:r>
      <w:r>
        <w:rPr>
          <w:rFonts w:hint="default" w:ascii="Times New Roman" w:hAnsi="Times New Roman" w:eastAsia="方正楷体_GB2312" w:cs="Times New Roman"/>
          <w:sz w:val="28"/>
          <w:szCs w:val="28"/>
        </w:rPr>
        <w:fldChar w:fldCharType="begin"/>
      </w:r>
      <w:r>
        <w:rPr>
          <w:rFonts w:hint="default" w:ascii="Times New Roman" w:hAnsi="Times New Roman" w:eastAsia="方正楷体_GB2312" w:cs="Times New Roman"/>
          <w:sz w:val="28"/>
          <w:szCs w:val="28"/>
        </w:rPr>
        <w:instrText xml:space="preserve"> PAGEREF _Toc20595 \h </w:instrText>
      </w:r>
      <w:r>
        <w:rPr>
          <w:rFonts w:hint="default" w:ascii="Times New Roman" w:hAnsi="Times New Roman" w:eastAsia="方正楷体_GB2312" w:cs="Times New Roman"/>
          <w:sz w:val="28"/>
          <w:szCs w:val="28"/>
        </w:rPr>
        <w:fldChar w:fldCharType="separate"/>
      </w:r>
      <w:r>
        <w:rPr>
          <w:rFonts w:hint="default" w:ascii="Times New Roman" w:hAnsi="Times New Roman" w:eastAsia="方正楷体_GB2312" w:cs="Times New Roman"/>
          <w:sz w:val="28"/>
          <w:szCs w:val="28"/>
        </w:rPr>
        <w:t>- 29 -</w:t>
      </w:r>
      <w:r>
        <w:rPr>
          <w:rFonts w:hint="default" w:ascii="Times New Roman" w:hAnsi="Times New Roman" w:eastAsia="方正楷体_GB2312" w:cs="Times New Roman"/>
          <w:sz w:val="28"/>
          <w:szCs w:val="28"/>
        </w:rPr>
        <w:fldChar w:fldCharType="end"/>
      </w:r>
      <w:r>
        <w:rPr>
          <w:rFonts w:hint="default" w:ascii="Times New Roman" w:hAnsi="Times New Roman" w:eastAsia="方正楷体_GB2312" w:cs="Times New Roman"/>
          <w:bCs/>
          <w:sz w:val="28"/>
          <w:szCs w:val="28"/>
          <w:lang w:val="zh-CN"/>
        </w:rPr>
        <w:fldChar w:fldCharType="end"/>
      </w:r>
    </w:p>
    <w:p>
      <w:pPr>
        <w:pStyle w:val="11"/>
        <w:keepNext w:val="0"/>
        <w:keepLines w:val="0"/>
        <w:pageBreakBefore w:val="0"/>
        <w:widowControl w:val="0"/>
        <w:tabs>
          <w:tab w:val="right" w:leader="dot" w:pos="8306"/>
        </w:tabs>
        <w:kinsoku/>
        <w:wordWrap/>
        <w:overflowPunct/>
        <w:topLinePunct w:val="0"/>
        <w:autoSpaceDE/>
        <w:autoSpaceDN/>
        <w:bidi w:val="0"/>
        <w:adjustRightInd/>
        <w:snapToGrid/>
        <w:spacing w:line="460" w:lineRule="exact"/>
        <w:textAlignment w:val="auto"/>
        <w:rPr>
          <w:rFonts w:hint="default" w:ascii="Times New Roman" w:hAnsi="Times New Roman" w:eastAsia="方正楷体_GB2312" w:cs="Times New Roman"/>
          <w:sz w:val="28"/>
          <w:szCs w:val="28"/>
        </w:rPr>
      </w:pPr>
      <w:r>
        <w:rPr>
          <w:rFonts w:hint="default" w:ascii="Times New Roman" w:hAnsi="Times New Roman" w:eastAsia="方正楷体_GB2312" w:cs="Times New Roman"/>
          <w:bCs/>
          <w:sz w:val="28"/>
          <w:szCs w:val="28"/>
          <w:lang w:val="zh-CN"/>
        </w:rPr>
        <w:fldChar w:fldCharType="begin"/>
      </w:r>
      <w:r>
        <w:rPr>
          <w:rFonts w:hint="default" w:ascii="Times New Roman" w:hAnsi="Times New Roman" w:eastAsia="方正楷体_GB2312" w:cs="Times New Roman"/>
          <w:bCs/>
          <w:sz w:val="28"/>
          <w:szCs w:val="28"/>
          <w:lang w:val="zh-CN"/>
        </w:rPr>
        <w:instrText xml:space="preserve"> HYPERLINK \l _Toc25520 </w:instrText>
      </w:r>
      <w:r>
        <w:rPr>
          <w:rFonts w:hint="default" w:ascii="Times New Roman" w:hAnsi="Times New Roman" w:eastAsia="方正楷体_GB2312" w:cs="Times New Roman"/>
          <w:bCs/>
          <w:sz w:val="28"/>
          <w:szCs w:val="28"/>
          <w:lang w:val="zh-CN"/>
        </w:rPr>
        <w:fldChar w:fldCharType="separate"/>
      </w:r>
      <w:r>
        <w:rPr>
          <w:rFonts w:hint="default" w:ascii="Times New Roman" w:hAnsi="Times New Roman" w:eastAsia="方正楷体_GB2312" w:cs="Times New Roman"/>
          <w:sz w:val="28"/>
          <w:szCs w:val="28"/>
        </w:rPr>
        <w:t xml:space="preserve">7.2 </w:t>
      </w:r>
      <w:r>
        <w:rPr>
          <w:rFonts w:hint="default" w:ascii="Times New Roman" w:hAnsi="Times New Roman" w:eastAsia="方正楷体_GB2312" w:cs="Times New Roman"/>
          <w:sz w:val="28"/>
          <w:szCs w:val="28"/>
          <w:lang w:eastAsia="zh-CN"/>
        </w:rPr>
        <w:t>区</w:t>
      </w:r>
      <w:r>
        <w:rPr>
          <w:rFonts w:hint="default" w:ascii="Times New Roman" w:hAnsi="Times New Roman" w:eastAsia="方正楷体_GB2312" w:cs="Times New Roman"/>
          <w:sz w:val="28"/>
          <w:szCs w:val="28"/>
        </w:rPr>
        <w:t>现场指挥部工作组及其主要职责</w:t>
      </w:r>
      <w:r>
        <w:rPr>
          <w:rFonts w:hint="default" w:ascii="Times New Roman" w:hAnsi="Times New Roman" w:eastAsia="方正楷体_GB2312" w:cs="Times New Roman"/>
          <w:sz w:val="28"/>
          <w:szCs w:val="28"/>
        </w:rPr>
        <w:tab/>
      </w:r>
      <w:r>
        <w:rPr>
          <w:rFonts w:hint="default" w:ascii="Times New Roman" w:hAnsi="Times New Roman" w:eastAsia="方正楷体_GB2312" w:cs="Times New Roman"/>
          <w:sz w:val="28"/>
          <w:szCs w:val="28"/>
        </w:rPr>
        <w:fldChar w:fldCharType="begin"/>
      </w:r>
      <w:r>
        <w:rPr>
          <w:rFonts w:hint="default" w:ascii="Times New Roman" w:hAnsi="Times New Roman" w:eastAsia="方正楷体_GB2312" w:cs="Times New Roman"/>
          <w:sz w:val="28"/>
          <w:szCs w:val="28"/>
        </w:rPr>
        <w:instrText xml:space="preserve"> PAGEREF _Toc25520 \h </w:instrText>
      </w:r>
      <w:r>
        <w:rPr>
          <w:rFonts w:hint="default" w:ascii="Times New Roman" w:hAnsi="Times New Roman" w:eastAsia="方正楷体_GB2312" w:cs="Times New Roman"/>
          <w:sz w:val="28"/>
          <w:szCs w:val="28"/>
        </w:rPr>
        <w:fldChar w:fldCharType="separate"/>
      </w:r>
      <w:r>
        <w:rPr>
          <w:rFonts w:hint="default" w:ascii="Times New Roman" w:hAnsi="Times New Roman" w:eastAsia="方正楷体_GB2312" w:cs="Times New Roman"/>
          <w:sz w:val="28"/>
          <w:szCs w:val="28"/>
        </w:rPr>
        <w:t>- 29 -</w:t>
      </w:r>
      <w:r>
        <w:rPr>
          <w:rFonts w:hint="default" w:ascii="Times New Roman" w:hAnsi="Times New Roman" w:eastAsia="方正楷体_GB2312" w:cs="Times New Roman"/>
          <w:sz w:val="28"/>
          <w:szCs w:val="28"/>
        </w:rPr>
        <w:fldChar w:fldCharType="end"/>
      </w:r>
      <w:r>
        <w:rPr>
          <w:rFonts w:hint="default" w:ascii="Times New Roman" w:hAnsi="Times New Roman" w:eastAsia="方正楷体_GB2312" w:cs="Times New Roman"/>
          <w:bCs/>
          <w:sz w:val="28"/>
          <w:szCs w:val="28"/>
          <w:lang w:val="zh-CN"/>
        </w:rPr>
        <w:fldChar w:fldCharType="end"/>
      </w:r>
    </w:p>
    <w:p>
      <w:pPr>
        <w:pStyle w:val="7"/>
        <w:keepNext w:val="0"/>
        <w:keepLines w:val="0"/>
        <w:pageBreakBefore w:val="0"/>
        <w:widowControl w:val="0"/>
        <w:tabs>
          <w:tab w:val="right" w:leader="dot" w:pos="8306"/>
        </w:tabs>
        <w:kinsoku/>
        <w:wordWrap/>
        <w:overflowPunct/>
        <w:topLinePunct w:val="0"/>
        <w:autoSpaceDE/>
        <w:autoSpaceDN/>
        <w:bidi w:val="0"/>
        <w:adjustRightInd/>
        <w:snapToGrid/>
        <w:spacing w:line="460" w:lineRule="exact"/>
        <w:textAlignment w:val="auto"/>
        <w:rPr>
          <w:rFonts w:hint="default" w:ascii="Times New Roman" w:hAnsi="Times New Roman" w:eastAsia="方正楷体_GB2312" w:cs="Times New Roman"/>
          <w:sz w:val="28"/>
          <w:szCs w:val="28"/>
        </w:rPr>
      </w:pPr>
      <w:r>
        <w:rPr>
          <w:rFonts w:hint="default" w:ascii="Times New Roman" w:hAnsi="Times New Roman" w:eastAsia="方正楷体_GB2312" w:cs="Times New Roman"/>
          <w:bCs/>
          <w:sz w:val="28"/>
          <w:szCs w:val="28"/>
          <w:lang w:val="zh-CN"/>
        </w:rPr>
        <w:fldChar w:fldCharType="begin"/>
      </w:r>
      <w:r>
        <w:rPr>
          <w:rFonts w:hint="default" w:ascii="Times New Roman" w:hAnsi="Times New Roman" w:eastAsia="方正楷体_GB2312" w:cs="Times New Roman"/>
          <w:bCs/>
          <w:sz w:val="28"/>
          <w:szCs w:val="28"/>
          <w:lang w:val="zh-CN"/>
        </w:rPr>
        <w:instrText xml:space="preserve"> HYPERLINK \l _Toc28010 </w:instrText>
      </w:r>
      <w:r>
        <w:rPr>
          <w:rFonts w:hint="default" w:ascii="Times New Roman" w:hAnsi="Times New Roman" w:eastAsia="方正楷体_GB2312" w:cs="Times New Roman"/>
          <w:bCs/>
          <w:sz w:val="28"/>
          <w:szCs w:val="28"/>
          <w:lang w:val="zh-CN"/>
        </w:rPr>
        <w:fldChar w:fldCharType="separate"/>
      </w:r>
      <w:r>
        <w:rPr>
          <w:rFonts w:hint="default" w:ascii="Times New Roman" w:hAnsi="Times New Roman" w:eastAsia="方正楷体_GB2312" w:cs="Times New Roman"/>
          <w:sz w:val="28"/>
          <w:szCs w:val="28"/>
        </w:rPr>
        <w:t>7.2.1 综合协调组</w:t>
      </w:r>
      <w:r>
        <w:rPr>
          <w:rFonts w:hint="default" w:ascii="Times New Roman" w:hAnsi="Times New Roman" w:eastAsia="方正楷体_GB2312" w:cs="Times New Roman"/>
          <w:sz w:val="28"/>
          <w:szCs w:val="28"/>
        </w:rPr>
        <w:tab/>
      </w:r>
      <w:r>
        <w:rPr>
          <w:rFonts w:hint="default" w:ascii="Times New Roman" w:hAnsi="Times New Roman" w:eastAsia="方正楷体_GB2312" w:cs="Times New Roman"/>
          <w:sz w:val="28"/>
          <w:szCs w:val="28"/>
        </w:rPr>
        <w:fldChar w:fldCharType="begin"/>
      </w:r>
      <w:r>
        <w:rPr>
          <w:rFonts w:hint="default" w:ascii="Times New Roman" w:hAnsi="Times New Roman" w:eastAsia="方正楷体_GB2312" w:cs="Times New Roman"/>
          <w:sz w:val="28"/>
          <w:szCs w:val="28"/>
        </w:rPr>
        <w:instrText xml:space="preserve"> PAGEREF _Toc28010 \h </w:instrText>
      </w:r>
      <w:r>
        <w:rPr>
          <w:rFonts w:hint="default" w:ascii="Times New Roman" w:hAnsi="Times New Roman" w:eastAsia="方正楷体_GB2312" w:cs="Times New Roman"/>
          <w:sz w:val="28"/>
          <w:szCs w:val="28"/>
        </w:rPr>
        <w:fldChar w:fldCharType="separate"/>
      </w:r>
      <w:r>
        <w:rPr>
          <w:rFonts w:hint="default" w:ascii="Times New Roman" w:hAnsi="Times New Roman" w:eastAsia="方正楷体_GB2312" w:cs="Times New Roman"/>
          <w:sz w:val="28"/>
          <w:szCs w:val="28"/>
        </w:rPr>
        <w:t>- 29 -</w:t>
      </w:r>
      <w:r>
        <w:rPr>
          <w:rFonts w:hint="default" w:ascii="Times New Roman" w:hAnsi="Times New Roman" w:eastAsia="方正楷体_GB2312" w:cs="Times New Roman"/>
          <w:sz w:val="28"/>
          <w:szCs w:val="28"/>
        </w:rPr>
        <w:fldChar w:fldCharType="end"/>
      </w:r>
      <w:r>
        <w:rPr>
          <w:rFonts w:hint="default" w:ascii="Times New Roman" w:hAnsi="Times New Roman" w:eastAsia="方正楷体_GB2312" w:cs="Times New Roman"/>
          <w:bCs/>
          <w:sz w:val="28"/>
          <w:szCs w:val="28"/>
          <w:lang w:val="zh-CN"/>
        </w:rPr>
        <w:fldChar w:fldCharType="end"/>
      </w:r>
    </w:p>
    <w:p>
      <w:pPr>
        <w:pStyle w:val="7"/>
        <w:keepNext w:val="0"/>
        <w:keepLines w:val="0"/>
        <w:pageBreakBefore w:val="0"/>
        <w:widowControl w:val="0"/>
        <w:tabs>
          <w:tab w:val="right" w:leader="dot" w:pos="8306"/>
        </w:tabs>
        <w:kinsoku/>
        <w:wordWrap/>
        <w:overflowPunct/>
        <w:topLinePunct w:val="0"/>
        <w:autoSpaceDE/>
        <w:autoSpaceDN/>
        <w:bidi w:val="0"/>
        <w:adjustRightInd/>
        <w:snapToGrid/>
        <w:spacing w:line="460" w:lineRule="exact"/>
        <w:textAlignment w:val="auto"/>
        <w:rPr>
          <w:rFonts w:hint="eastAsia" w:ascii="Times New Roman" w:hAnsi="Times New Roman" w:eastAsia="方正楷体_GB2312" w:cs="Times New Roman"/>
          <w:sz w:val="28"/>
          <w:szCs w:val="28"/>
          <w:lang w:val="en-US" w:eastAsia="zh-CN"/>
        </w:rPr>
      </w:pPr>
      <w:r>
        <w:rPr>
          <w:rFonts w:hint="default" w:ascii="Times New Roman" w:hAnsi="Times New Roman" w:eastAsia="方正楷体_GB2312" w:cs="Times New Roman"/>
          <w:bCs/>
          <w:sz w:val="28"/>
          <w:szCs w:val="28"/>
          <w:lang w:val="zh-CN"/>
        </w:rPr>
        <w:fldChar w:fldCharType="begin"/>
      </w:r>
      <w:r>
        <w:rPr>
          <w:rFonts w:hint="default" w:ascii="Times New Roman" w:hAnsi="Times New Roman" w:eastAsia="方正楷体_GB2312" w:cs="Times New Roman"/>
          <w:bCs/>
          <w:sz w:val="28"/>
          <w:szCs w:val="28"/>
          <w:lang w:val="zh-CN"/>
        </w:rPr>
        <w:instrText xml:space="preserve"> HYPERLINK \l _Toc19930 </w:instrText>
      </w:r>
      <w:r>
        <w:rPr>
          <w:rFonts w:hint="default" w:ascii="Times New Roman" w:hAnsi="Times New Roman" w:eastAsia="方正楷体_GB2312" w:cs="Times New Roman"/>
          <w:bCs/>
          <w:sz w:val="28"/>
          <w:szCs w:val="28"/>
          <w:lang w:val="zh-CN"/>
        </w:rPr>
        <w:fldChar w:fldCharType="separate"/>
      </w:r>
      <w:r>
        <w:rPr>
          <w:rFonts w:hint="default" w:ascii="Times New Roman" w:hAnsi="Times New Roman" w:eastAsia="方正楷体_GB2312" w:cs="Times New Roman"/>
          <w:sz w:val="28"/>
          <w:szCs w:val="28"/>
        </w:rPr>
        <w:t>7.2.2 污染处置组</w:t>
      </w:r>
      <w:r>
        <w:rPr>
          <w:rFonts w:hint="default" w:ascii="Times New Roman" w:hAnsi="Times New Roman" w:eastAsia="方正楷体_GB2312" w:cs="Times New Roman"/>
          <w:sz w:val="28"/>
          <w:szCs w:val="28"/>
        </w:rPr>
        <w:tab/>
      </w:r>
      <w:r>
        <w:rPr>
          <w:rFonts w:hint="eastAsia" w:ascii="Times New Roman" w:hAnsi="Times New Roman" w:eastAsia="方正楷体_GB2312" w:cs="Times New Roman"/>
          <w:sz w:val="28"/>
          <w:szCs w:val="28"/>
          <w:lang w:val="en-US" w:eastAsia="zh-CN"/>
        </w:rPr>
        <w:t>2</w:t>
      </w:r>
      <w:r>
        <w:rPr>
          <w:rFonts w:hint="default" w:ascii="Times New Roman" w:hAnsi="Times New Roman" w:eastAsia="方正楷体_GB2312" w:cs="Times New Roman"/>
          <w:bCs/>
          <w:sz w:val="28"/>
          <w:szCs w:val="28"/>
          <w:lang w:val="zh-CN"/>
        </w:rPr>
        <w:fldChar w:fldCharType="end"/>
      </w:r>
      <w:r>
        <w:rPr>
          <w:rFonts w:hint="eastAsia" w:ascii="Times New Roman" w:hAnsi="Times New Roman" w:eastAsia="方正楷体_GB2312" w:cs="Times New Roman"/>
          <w:bCs/>
          <w:sz w:val="28"/>
          <w:szCs w:val="28"/>
          <w:lang w:val="en-US" w:eastAsia="zh-CN"/>
        </w:rPr>
        <w:t>9</w:t>
      </w:r>
    </w:p>
    <w:p>
      <w:pPr>
        <w:pStyle w:val="7"/>
        <w:keepNext w:val="0"/>
        <w:keepLines w:val="0"/>
        <w:pageBreakBefore w:val="0"/>
        <w:widowControl w:val="0"/>
        <w:tabs>
          <w:tab w:val="right" w:leader="dot" w:pos="8306"/>
        </w:tabs>
        <w:kinsoku/>
        <w:wordWrap/>
        <w:overflowPunct/>
        <w:topLinePunct w:val="0"/>
        <w:autoSpaceDE/>
        <w:autoSpaceDN/>
        <w:bidi w:val="0"/>
        <w:adjustRightInd/>
        <w:snapToGrid/>
        <w:spacing w:line="460" w:lineRule="exact"/>
        <w:textAlignment w:val="auto"/>
        <w:rPr>
          <w:rFonts w:hint="default" w:ascii="Times New Roman" w:hAnsi="Times New Roman" w:eastAsia="方正楷体_GB2312" w:cs="Times New Roman"/>
          <w:sz w:val="28"/>
          <w:szCs w:val="28"/>
        </w:rPr>
      </w:pPr>
      <w:r>
        <w:rPr>
          <w:rFonts w:hint="default" w:ascii="Times New Roman" w:hAnsi="Times New Roman" w:eastAsia="方正楷体_GB2312" w:cs="Times New Roman"/>
          <w:bCs/>
          <w:sz w:val="28"/>
          <w:szCs w:val="28"/>
          <w:lang w:val="zh-CN"/>
        </w:rPr>
        <w:fldChar w:fldCharType="begin"/>
      </w:r>
      <w:r>
        <w:rPr>
          <w:rFonts w:hint="default" w:ascii="Times New Roman" w:hAnsi="Times New Roman" w:eastAsia="方正楷体_GB2312" w:cs="Times New Roman"/>
          <w:bCs/>
          <w:sz w:val="28"/>
          <w:szCs w:val="28"/>
          <w:lang w:val="zh-CN"/>
        </w:rPr>
        <w:instrText xml:space="preserve"> HYPERLINK \l _Toc7140 </w:instrText>
      </w:r>
      <w:r>
        <w:rPr>
          <w:rFonts w:hint="default" w:ascii="Times New Roman" w:hAnsi="Times New Roman" w:eastAsia="方正楷体_GB2312" w:cs="Times New Roman"/>
          <w:bCs/>
          <w:sz w:val="28"/>
          <w:szCs w:val="28"/>
          <w:lang w:val="zh-CN"/>
        </w:rPr>
        <w:fldChar w:fldCharType="separate"/>
      </w:r>
      <w:r>
        <w:rPr>
          <w:rFonts w:hint="default" w:ascii="Times New Roman" w:hAnsi="Times New Roman" w:eastAsia="方正楷体_GB2312" w:cs="Times New Roman"/>
          <w:sz w:val="28"/>
          <w:szCs w:val="28"/>
        </w:rPr>
        <w:t>7.2.3 专家咨询组</w:t>
      </w:r>
      <w:r>
        <w:rPr>
          <w:rFonts w:hint="default" w:ascii="Times New Roman" w:hAnsi="Times New Roman" w:eastAsia="方正楷体_GB2312" w:cs="Times New Roman"/>
          <w:sz w:val="28"/>
          <w:szCs w:val="28"/>
        </w:rPr>
        <w:tab/>
      </w:r>
      <w:r>
        <w:rPr>
          <w:rFonts w:hint="default" w:ascii="Times New Roman" w:hAnsi="Times New Roman" w:eastAsia="方正楷体_GB2312" w:cs="Times New Roman"/>
          <w:sz w:val="28"/>
          <w:szCs w:val="28"/>
        </w:rPr>
        <w:fldChar w:fldCharType="begin"/>
      </w:r>
      <w:r>
        <w:rPr>
          <w:rFonts w:hint="default" w:ascii="Times New Roman" w:hAnsi="Times New Roman" w:eastAsia="方正楷体_GB2312" w:cs="Times New Roman"/>
          <w:sz w:val="28"/>
          <w:szCs w:val="28"/>
        </w:rPr>
        <w:instrText xml:space="preserve"> PAGEREF _Toc7140 \h </w:instrText>
      </w:r>
      <w:r>
        <w:rPr>
          <w:rFonts w:hint="default" w:ascii="Times New Roman" w:hAnsi="Times New Roman" w:eastAsia="方正楷体_GB2312" w:cs="Times New Roman"/>
          <w:sz w:val="28"/>
          <w:szCs w:val="28"/>
        </w:rPr>
        <w:fldChar w:fldCharType="separate"/>
      </w:r>
      <w:r>
        <w:rPr>
          <w:rFonts w:hint="default" w:ascii="Times New Roman" w:hAnsi="Times New Roman" w:eastAsia="方正楷体_GB2312" w:cs="Times New Roman"/>
          <w:sz w:val="28"/>
          <w:szCs w:val="28"/>
        </w:rPr>
        <w:t>- 30 -</w:t>
      </w:r>
      <w:r>
        <w:rPr>
          <w:rFonts w:hint="default" w:ascii="Times New Roman" w:hAnsi="Times New Roman" w:eastAsia="方正楷体_GB2312" w:cs="Times New Roman"/>
          <w:sz w:val="28"/>
          <w:szCs w:val="28"/>
        </w:rPr>
        <w:fldChar w:fldCharType="end"/>
      </w:r>
      <w:r>
        <w:rPr>
          <w:rFonts w:hint="default" w:ascii="Times New Roman" w:hAnsi="Times New Roman" w:eastAsia="方正楷体_GB2312" w:cs="Times New Roman"/>
          <w:bCs/>
          <w:sz w:val="28"/>
          <w:szCs w:val="28"/>
          <w:lang w:val="zh-CN"/>
        </w:rPr>
        <w:fldChar w:fldCharType="end"/>
      </w:r>
    </w:p>
    <w:p>
      <w:pPr>
        <w:pStyle w:val="7"/>
        <w:keepNext w:val="0"/>
        <w:keepLines w:val="0"/>
        <w:pageBreakBefore w:val="0"/>
        <w:widowControl w:val="0"/>
        <w:tabs>
          <w:tab w:val="right" w:leader="dot" w:pos="8306"/>
        </w:tabs>
        <w:kinsoku/>
        <w:wordWrap/>
        <w:overflowPunct/>
        <w:topLinePunct w:val="0"/>
        <w:autoSpaceDE/>
        <w:autoSpaceDN/>
        <w:bidi w:val="0"/>
        <w:adjustRightInd/>
        <w:snapToGrid/>
        <w:spacing w:line="460" w:lineRule="exact"/>
        <w:textAlignment w:val="auto"/>
        <w:rPr>
          <w:rFonts w:hint="default" w:ascii="Times New Roman" w:hAnsi="Times New Roman" w:eastAsia="方正楷体_GB2312" w:cs="Times New Roman"/>
          <w:sz w:val="28"/>
          <w:szCs w:val="28"/>
        </w:rPr>
      </w:pPr>
      <w:r>
        <w:rPr>
          <w:rFonts w:hint="default" w:ascii="Times New Roman" w:hAnsi="Times New Roman" w:eastAsia="方正楷体_GB2312" w:cs="Times New Roman"/>
          <w:bCs/>
          <w:sz w:val="28"/>
          <w:szCs w:val="28"/>
          <w:lang w:val="zh-CN"/>
        </w:rPr>
        <w:fldChar w:fldCharType="begin"/>
      </w:r>
      <w:r>
        <w:rPr>
          <w:rFonts w:hint="default" w:ascii="Times New Roman" w:hAnsi="Times New Roman" w:eastAsia="方正楷体_GB2312" w:cs="Times New Roman"/>
          <w:bCs/>
          <w:sz w:val="28"/>
          <w:szCs w:val="28"/>
          <w:lang w:val="zh-CN"/>
        </w:rPr>
        <w:instrText xml:space="preserve"> HYPERLINK \l _Toc27430 </w:instrText>
      </w:r>
      <w:r>
        <w:rPr>
          <w:rFonts w:hint="default" w:ascii="Times New Roman" w:hAnsi="Times New Roman" w:eastAsia="方正楷体_GB2312" w:cs="Times New Roman"/>
          <w:bCs/>
          <w:sz w:val="28"/>
          <w:szCs w:val="28"/>
          <w:lang w:val="zh-CN"/>
        </w:rPr>
        <w:fldChar w:fldCharType="separate"/>
      </w:r>
      <w:r>
        <w:rPr>
          <w:rFonts w:hint="default" w:ascii="Times New Roman" w:hAnsi="Times New Roman" w:eastAsia="方正楷体_GB2312" w:cs="Times New Roman"/>
          <w:sz w:val="28"/>
          <w:szCs w:val="28"/>
        </w:rPr>
        <w:t>7.2.4 应急监测组</w:t>
      </w:r>
      <w:r>
        <w:rPr>
          <w:rFonts w:hint="default" w:ascii="Times New Roman" w:hAnsi="Times New Roman" w:eastAsia="方正楷体_GB2312" w:cs="Times New Roman"/>
          <w:sz w:val="28"/>
          <w:szCs w:val="28"/>
        </w:rPr>
        <w:tab/>
      </w:r>
      <w:r>
        <w:rPr>
          <w:rFonts w:hint="default" w:ascii="Times New Roman" w:hAnsi="Times New Roman" w:eastAsia="方正楷体_GB2312" w:cs="Times New Roman"/>
          <w:sz w:val="28"/>
          <w:szCs w:val="28"/>
        </w:rPr>
        <w:fldChar w:fldCharType="begin"/>
      </w:r>
      <w:r>
        <w:rPr>
          <w:rFonts w:hint="default" w:ascii="Times New Roman" w:hAnsi="Times New Roman" w:eastAsia="方正楷体_GB2312" w:cs="Times New Roman"/>
          <w:sz w:val="28"/>
          <w:szCs w:val="28"/>
        </w:rPr>
        <w:instrText xml:space="preserve"> PAGEREF _Toc27430 \h </w:instrText>
      </w:r>
      <w:r>
        <w:rPr>
          <w:rFonts w:hint="default" w:ascii="Times New Roman" w:hAnsi="Times New Roman" w:eastAsia="方正楷体_GB2312" w:cs="Times New Roman"/>
          <w:sz w:val="28"/>
          <w:szCs w:val="28"/>
        </w:rPr>
        <w:fldChar w:fldCharType="separate"/>
      </w:r>
      <w:r>
        <w:rPr>
          <w:rFonts w:hint="default" w:ascii="Times New Roman" w:hAnsi="Times New Roman" w:eastAsia="方正楷体_GB2312" w:cs="Times New Roman"/>
          <w:sz w:val="28"/>
          <w:szCs w:val="28"/>
        </w:rPr>
        <w:t>- 30 -</w:t>
      </w:r>
      <w:r>
        <w:rPr>
          <w:rFonts w:hint="default" w:ascii="Times New Roman" w:hAnsi="Times New Roman" w:eastAsia="方正楷体_GB2312" w:cs="Times New Roman"/>
          <w:sz w:val="28"/>
          <w:szCs w:val="28"/>
        </w:rPr>
        <w:fldChar w:fldCharType="end"/>
      </w:r>
      <w:r>
        <w:rPr>
          <w:rFonts w:hint="default" w:ascii="Times New Roman" w:hAnsi="Times New Roman" w:eastAsia="方正楷体_GB2312" w:cs="Times New Roman"/>
          <w:bCs/>
          <w:sz w:val="28"/>
          <w:szCs w:val="28"/>
          <w:lang w:val="zh-CN"/>
        </w:rPr>
        <w:fldChar w:fldCharType="end"/>
      </w:r>
    </w:p>
    <w:p>
      <w:pPr>
        <w:pStyle w:val="7"/>
        <w:keepNext w:val="0"/>
        <w:keepLines w:val="0"/>
        <w:pageBreakBefore w:val="0"/>
        <w:widowControl w:val="0"/>
        <w:tabs>
          <w:tab w:val="right" w:leader="dot" w:pos="8306"/>
        </w:tabs>
        <w:kinsoku/>
        <w:wordWrap/>
        <w:overflowPunct/>
        <w:topLinePunct w:val="0"/>
        <w:autoSpaceDE/>
        <w:autoSpaceDN/>
        <w:bidi w:val="0"/>
        <w:adjustRightInd/>
        <w:snapToGrid/>
        <w:spacing w:line="460" w:lineRule="exact"/>
        <w:textAlignment w:val="auto"/>
        <w:rPr>
          <w:rFonts w:hint="default" w:ascii="Times New Roman" w:hAnsi="Times New Roman" w:eastAsia="方正楷体_GB2312" w:cs="Times New Roman"/>
          <w:sz w:val="28"/>
          <w:szCs w:val="28"/>
        </w:rPr>
      </w:pPr>
      <w:r>
        <w:rPr>
          <w:rFonts w:hint="default" w:ascii="Times New Roman" w:hAnsi="Times New Roman" w:eastAsia="方正楷体_GB2312" w:cs="Times New Roman"/>
          <w:bCs/>
          <w:sz w:val="28"/>
          <w:szCs w:val="28"/>
          <w:lang w:val="zh-CN"/>
        </w:rPr>
        <w:fldChar w:fldCharType="begin"/>
      </w:r>
      <w:r>
        <w:rPr>
          <w:rFonts w:hint="default" w:ascii="Times New Roman" w:hAnsi="Times New Roman" w:eastAsia="方正楷体_GB2312" w:cs="Times New Roman"/>
          <w:bCs/>
          <w:sz w:val="28"/>
          <w:szCs w:val="28"/>
          <w:lang w:val="zh-CN"/>
        </w:rPr>
        <w:instrText xml:space="preserve"> HYPERLINK \l _Toc31476 </w:instrText>
      </w:r>
      <w:r>
        <w:rPr>
          <w:rFonts w:hint="default" w:ascii="Times New Roman" w:hAnsi="Times New Roman" w:eastAsia="方正楷体_GB2312" w:cs="Times New Roman"/>
          <w:bCs/>
          <w:sz w:val="28"/>
          <w:szCs w:val="28"/>
          <w:lang w:val="zh-CN"/>
        </w:rPr>
        <w:fldChar w:fldCharType="separate"/>
      </w:r>
      <w:r>
        <w:rPr>
          <w:rFonts w:hint="default" w:ascii="Times New Roman" w:hAnsi="Times New Roman" w:eastAsia="方正楷体_GB2312" w:cs="Times New Roman"/>
          <w:sz w:val="28"/>
          <w:szCs w:val="28"/>
        </w:rPr>
        <w:t>7.2.5 医学救援组</w:t>
      </w:r>
      <w:r>
        <w:rPr>
          <w:rFonts w:hint="default" w:ascii="Times New Roman" w:hAnsi="Times New Roman" w:eastAsia="方正楷体_GB2312" w:cs="Times New Roman"/>
          <w:sz w:val="28"/>
          <w:szCs w:val="28"/>
        </w:rPr>
        <w:tab/>
      </w:r>
      <w:r>
        <w:rPr>
          <w:rFonts w:hint="default" w:ascii="Times New Roman" w:hAnsi="Times New Roman" w:eastAsia="方正楷体_GB2312" w:cs="Times New Roman"/>
          <w:sz w:val="28"/>
          <w:szCs w:val="28"/>
        </w:rPr>
        <w:fldChar w:fldCharType="begin"/>
      </w:r>
      <w:r>
        <w:rPr>
          <w:rFonts w:hint="default" w:ascii="Times New Roman" w:hAnsi="Times New Roman" w:eastAsia="方正楷体_GB2312" w:cs="Times New Roman"/>
          <w:sz w:val="28"/>
          <w:szCs w:val="28"/>
        </w:rPr>
        <w:instrText xml:space="preserve"> PAGEREF _Toc31476 \h </w:instrText>
      </w:r>
      <w:r>
        <w:rPr>
          <w:rFonts w:hint="default" w:ascii="Times New Roman" w:hAnsi="Times New Roman" w:eastAsia="方正楷体_GB2312" w:cs="Times New Roman"/>
          <w:sz w:val="28"/>
          <w:szCs w:val="28"/>
        </w:rPr>
        <w:fldChar w:fldCharType="separate"/>
      </w:r>
      <w:r>
        <w:rPr>
          <w:rFonts w:hint="default" w:ascii="Times New Roman" w:hAnsi="Times New Roman" w:eastAsia="方正楷体_GB2312" w:cs="Times New Roman"/>
          <w:sz w:val="28"/>
          <w:szCs w:val="28"/>
        </w:rPr>
        <w:t>- 31 -</w:t>
      </w:r>
      <w:r>
        <w:rPr>
          <w:rFonts w:hint="default" w:ascii="Times New Roman" w:hAnsi="Times New Roman" w:eastAsia="方正楷体_GB2312" w:cs="Times New Roman"/>
          <w:sz w:val="28"/>
          <w:szCs w:val="28"/>
        </w:rPr>
        <w:fldChar w:fldCharType="end"/>
      </w:r>
      <w:r>
        <w:rPr>
          <w:rFonts w:hint="default" w:ascii="Times New Roman" w:hAnsi="Times New Roman" w:eastAsia="方正楷体_GB2312" w:cs="Times New Roman"/>
          <w:bCs/>
          <w:sz w:val="28"/>
          <w:szCs w:val="28"/>
          <w:lang w:val="zh-CN"/>
        </w:rPr>
        <w:fldChar w:fldCharType="end"/>
      </w:r>
    </w:p>
    <w:p>
      <w:pPr>
        <w:pStyle w:val="7"/>
        <w:keepNext w:val="0"/>
        <w:keepLines w:val="0"/>
        <w:pageBreakBefore w:val="0"/>
        <w:widowControl w:val="0"/>
        <w:tabs>
          <w:tab w:val="right" w:leader="dot" w:pos="8306"/>
        </w:tabs>
        <w:kinsoku/>
        <w:wordWrap/>
        <w:overflowPunct/>
        <w:topLinePunct w:val="0"/>
        <w:autoSpaceDE/>
        <w:autoSpaceDN/>
        <w:bidi w:val="0"/>
        <w:adjustRightInd/>
        <w:snapToGrid/>
        <w:spacing w:line="460" w:lineRule="exact"/>
        <w:textAlignment w:val="auto"/>
        <w:rPr>
          <w:rFonts w:hint="default" w:ascii="Times New Roman" w:hAnsi="Times New Roman" w:eastAsia="方正楷体_GB2312" w:cs="Times New Roman"/>
          <w:sz w:val="28"/>
          <w:szCs w:val="28"/>
        </w:rPr>
      </w:pPr>
      <w:r>
        <w:rPr>
          <w:rFonts w:hint="default" w:ascii="Times New Roman" w:hAnsi="Times New Roman" w:eastAsia="方正楷体_GB2312" w:cs="Times New Roman"/>
          <w:bCs/>
          <w:sz w:val="28"/>
          <w:szCs w:val="28"/>
          <w:lang w:val="zh-CN"/>
        </w:rPr>
        <w:fldChar w:fldCharType="begin"/>
      </w:r>
      <w:r>
        <w:rPr>
          <w:rFonts w:hint="default" w:ascii="Times New Roman" w:hAnsi="Times New Roman" w:eastAsia="方正楷体_GB2312" w:cs="Times New Roman"/>
          <w:bCs/>
          <w:sz w:val="28"/>
          <w:szCs w:val="28"/>
          <w:lang w:val="zh-CN"/>
        </w:rPr>
        <w:instrText xml:space="preserve"> HYPERLINK \l _Toc5566 </w:instrText>
      </w:r>
      <w:r>
        <w:rPr>
          <w:rFonts w:hint="default" w:ascii="Times New Roman" w:hAnsi="Times New Roman" w:eastAsia="方正楷体_GB2312" w:cs="Times New Roman"/>
          <w:bCs/>
          <w:sz w:val="28"/>
          <w:szCs w:val="28"/>
          <w:lang w:val="zh-CN"/>
        </w:rPr>
        <w:fldChar w:fldCharType="separate"/>
      </w:r>
      <w:r>
        <w:rPr>
          <w:rFonts w:hint="default" w:ascii="Times New Roman" w:hAnsi="Times New Roman" w:eastAsia="方正楷体_GB2312" w:cs="Times New Roman"/>
          <w:sz w:val="28"/>
          <w:szCs w:val="28"/>
        </w:rPr>
        <w:t>7.2.6 新闻宣传组</w:t>
      </w:r>
      <w:r>
        <w:rPr>
          <w:rFonts w:hint="default" w:ascii="Times New Roman" w:hAnsi="Times New Roman" w:eastAsia="方正楷体_GB2312" w:cs="Times New Roman"/>
          <w:sz w:val="28"/>
          <w:szCs w:val="28"/>
        </w:rPr>
        <w:tab/>
      </w:r>
      <w:r>
        <w:rPr>
          <w:rFonts w:hint="default" w:ascii="Times New Roman" w:hAnsi="Times New Roman" w:eastAsia="方正楷体_GB2312" w:cs="Times New Roman"/>
          <w:sz w:val="28"/>
          <w:szCs w:val="28"/>
        </w:rPr>
        <w:fldChar w:fldCharType="begin"/>
      </w:r>
      <w:r>
        <w:rPr>
          <w:rFonts w:hint="default" w:ascii="Times New Roman" w:hAnsi="Times New Roman" w:eastAsia="方正楷体_GB2312" w:cs="Times New Roman"/>
          <w:sz w:val="28"/>
          <w:szCs w:val="28"/>
        </w:rPr>
        <w:instrText xml:space="preserve"> PAGEREF _Toc5566 \h </w:instrText>
      </w:r>
      <w:r>
        <w:rPr>
          <w:rFonts w:hint="default" w:ascii="Times New Roman" w:hAnsi="Times New Roman" w:eastAsia="方正楷体_GB2312" w:cs="Times New Roman"/>
          <w:sz w:val="28"/>
          <w:szCs w:val="28"/>
        </w:rPr>
        <w:fldChar w:fldCharType="separate"/>
      </w:r>
      <w:r>
        <w:rPr>
          <w:rFonts w:hint="default" w:ascii="Times New Roman" w:hAnsi="Times New Roman" w:eastAsia="方正楷体_GB2312" w:cs="Times New Roman"/>
          <w:sz w:val="28"/>
          <w:szCs w:val="28"/>
        </w:rPr>
        <w:t>- 31 -</w:t>
      </w:r>
      <w:r>
        <w:rPr>
          <w:rFonts w:hint="default" w:ascii="Times New Roman" w:hAnsi="Times New Roman" w:eastAsia="方正楷体_GB2312" w:cs="Times New Roman"/>
          <w:sz w:val="28"/>
          <w:szCs w:val="28"/>
        </w:rPr>
        <w:fldChar w:fldCharType="end"/>
      </w:r>
      <w:r>
        <w:rPr>
          <w:rFonts w:hint="default" w:ascii="Times New Roman" w:hAnsi="Times New Roman" w:eastAsia="方正楷体_GB2312" w:cs="Times New Roman"/>
          <w:bCs/>
          <w:sz w:val="28"/>
          <w:szCs w:val="28"/>
          <w:lang w:val="zh-CN"/>
        </w:rPr>
        <w:fldChar w:fldCharType="end"/>
      </w:r>
    </w:p>
    <w:p>
      <w:pPr>
        <w:pStyle w:val="7"/>
        <w:keepNext w:val="0"/>
        <w:keepLines w:val="0"/>
        <w:pageBreakBefore w:val="0"/>
        <w:widowControl w:val="0"/>
        <w:tabs>
          <w:tab w:val="right" w:leader="dot" w:pos="8306"/>
        </w:tabs>
        <w:kinsoku/>
        <w:wordWrap/>
        <w:overflowPunct/>
        <w:topLinePunct w:val="0"/>
        <w:autoSpaceDE/>
        <w:autoSpaceDN/>
        <w:bidi w:val="0"/>
        <w:adjustRightInd/>
        <w:snapToGrid/>
        <w:spacing w:line="460" w:lineRule="exact"/>
        <w:textAlignment w:val="auto"/>
        <w:rPr>
          <w:rFonts w:hint="default" w:ascii="Times New Roman" w:hAnsi="Times New Roman" w:cs="Times New Roman"/>
        </w:rPr>
      </w:pPr>
      <w:r>
        <w:rPr>
          <w:rFonts w:hint="default" w:ascii="Times New Roman" w:hAnsi="Times New Roman" w:eastAsia="方正楷体_GB2312" w:cs="Times New Roman"/>
          <w:bCs/>
          <w:sz w:val="28"/>
          <w:szCs w:val="28"/>
          <w:lang w:val="zh-CN"/>
        </w:rPr>
        <w:fldChar w:fldCharType="begin"/>
      </w:r>
      <w:r>
        <w:rPr>
          <w:rFonts w:hint="default" w:ascii="Times New Roman" w:hAnsi="Times New Roman" w:eastAsia="方正楷体_GB2312" w:cs="Times New Roman"/>
          <w:bCs/>
          <w:sz w:val="28"/>
          <w:szCs w:val="28"/>
          <w:lang w:val="zh-CN"/>
        </w:rPr>
        <w:instrText xml:space="preserve"> HYPERLINK \l _Toc24052 </w:instrText>
      </w:r>
      <w:r>
        <w:rPr>
          <w:rFonts w:hint="default" w:ascii="Times New Roman" w:hAnsi="Times New Roman" w:eastAsia="方正楷体_GB2312" w:cs="Times New Roman"/>
          <w:bCs/>
          <w:sz w:val="28"/>
          <w:szCs w:val="28"/>
          <w:lang w:val="zh-CN"/>
        </w:rPr>
        <w:fldChar w:fldCharType="separate"/>
      </w:r>
      <w:r>
        <w:rPr>
          <w:rFonts w:hint="default" w:ascii="Times New Roman" w:hAnsi="Times New Roman" w:eastAsia="方正楷体_GB2312" w:cs="Times New Roman"/>
          <w:sz w:val="28"/>
          <w:szCs w:val="28"/>
        </w:rPr>
        <w:t>7.2.7 社会稳定组</w:t>
      </w:r>
      <w:r>
        <w:rPr>
          <w:rFonts w:hint="default" w:ascii="Times New Roman" w:hAnsi="Times New Roman" w:eastAsia="方正楷体_GB2312" w:cs="Times New Roman"/>
          <w:sz w:val="28"/>
          <w:szCs w:val="28"/>
        </w:rPr>
        <w:tab/>
      </w:r>
      <w:r>
        <w:rPr>
          <w:rFonts w:hint="default" w:ascii="Times New Roman" w:hAnsi="Times New Roman" w:eastAsia="方正楷体_GB2312" w:cs="Times New Roman"/>
          <w:sz w:val="28"/>
          <w:szCs w:val="28"/>
        </w:rPr>
        <w:fldChar w:fldCharType="begin"/>
      </w:r>
      <w:r>
        <w:rPr>
          <w:rFonts w:hint="default" w:ascii="Times New Roman" w:hAnsi="Times New Roman" w:eastAsia="方正楷体_GB2312" w:cs="Times New Roman"/>
          <w:sz w:val="28"/>
          <w:szCs w:val="28"/>
        </w:rPr>
        <w:instrText xml:space="preserve"> PAGEREF _Toc24052 \h </w:instrText>
      </w:r>
      <w:r>
        <w:rPr>
          <w:rFonts w:hint="default" w:ascii="Times New Roman" w:hAnsi="Times New Roman" w:eastAsia="方正楷体_GB2312" w:cs="Times New Roman"/>
          <w:sz w:val="28"/>
          <w:szCs w:val="28"/>
        </w:rPr>
        <w:fldChar w:fldCharType="separate"/>
      </w:r>
      <w:r>
        <w:rPr>
          <w:rFonts w:hint="default" w:ascii="Times New Roman" w:hAnsi="Times New Roman" w:eastAsia="方正楷体_GB2312" w:cs="Times New Roman"/>
          <w:sz w:val="28"/>
          <w:szCs w:val="28"/>
        </w:rPr>
        <w:t>- 31 -</w:t>
      </w:r>
      <w:r>
        <w:rPr>
          <w:rFonts w:hint="default" w:ascii="Times New Roman" w:hAnsi="Times New Roman" w:eastAsia="方正楷体_GB2312" w:cs="Times New Roman"/>
          <w:sz w:val="28"/>
          <w:szCs w:val="28"/>
        </w:rPr>
        <w:fldChar w:fldCharType="end"/>
      </w:r>
      <w:r>
        <w:rPr>
          <w:rFonts w:hint="default" w:ascii="Times New Roman" w:hAnsi="Times New Roman" w:eastAsia="方正楷体_GB2312" w:cs="Times New Roman"/>
          <w:bCs/>
          <w:sz w:val="28"/>
          <w:szCs w:val="28"/>
          <w:lang w:val="zh-CN"/>
        </w:rPr>
        <w:fldChar w:fldCharType="end"/>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bCs/>
          <w:sz w:val="32"/>
          <w:szCs w:val="32"/>
        </w:rPr>
      </w:pPr>
      <w:r>
        <w:rPr>
          <w:rFonts w:hint="default" w:ascii="Times New Roman" w:hAnsi="Times New Roman" w:eastAsia="楷体_GB2312" w:cs="Times New Roman"/>
          <w:b/>
          <w:bCs/>
          <w:sz w:val="28"/>
          <w:szCs w:val="28"/>
          <w:lang w:val="zh-CN"/>
        </w:rPr>
        <w:fldChar w:fldCharType="end"/>
      </w:r>
      <w:bookmarkStart w:id="0" w:name="_Toc121790501"/>
      <w:bookmarkStart w:id="1" w:name="_Toc29951"/>
      <w:r>
        <w:rPr>
          <w:rFonts w:hint="eastAsia" w:ascii="黑体" w:hAnsi="黑体" w:eastAsia="黑体" w:cs="黑体"/>
          <w:b/>
          <w:bCs/>
          <w:sz w:val="32"/>
          <w:szCs w:val="32"/>
        </w:rPr>
        <w:t>1 总则</w:t>
      </w:r>
      <w:bookmarkEnd w:id="0"/>
      <w:bookmarkEnd w:id="1"/>
      <w:bookmarkStart w:id="2" w:name="_Toc18956"/>
      <w:bookmarkStart w:id="3" w:name="_Toc121790502"/>
    </w:p>
    <w:p>
      <w:pPr>
        <w:pStyle w:val="4"/>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楷体" w:cs="Times New Roman"/>
          <w:b/>
          <w:bCs w:val="0"/>
        </w:rPr>
      </w:pPr>
    </w:p>
    <w:p>
      <w:pPr>
        <w:pStyle w:val="4"/>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楷体" w:cs="Times New Roman"/>
          <w:b/>
          <w:bCs w:val="0"/>
        </w:rPr>
      </w:pPr>
      <w:r>
        <w:rPr>
          <w:rFonts w:hint="default" w:ascii="Times New Roman" w:hAnsi="Times New Roman" w:eastAsia="楷体" w:cs="Times New Roman"/>
          <w:b/>
          <w:bCs w:val="0"/>
        </w:rPr>
        <w:t>1.1 编制目的</w:t>
      </w:r>
      <w:bookmarkEnd w:id="2"/>
      <w:bookmarkEnd w:id="3"/>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建立健全</w:t>
      </w:r>
      <w:r>
        <w:rPr>
          <w:rFonts w:hint="default" w:ascii="Times New Roman" w:hAnsi="Times New Roman" w:eastAsia="仿宋_GB2312" w:cs="Times New Roman"/>
          <w:sz w:val="32"/>
          <w:lang w:eastAsia="zh-CN"/>
        </w:rPr>
        <w:t>揭东区</w:t>
      </w:r>
      <w:r>
        <w:rPr>
          <w:rFonts w:hint="default" w:ascii="Times New Roman" w:hAnsi="Times New Roman" w:eastAsia="仿宋_GB2312" w:cs="Times New Roman"/>
          <w:sz w:val="32"/>
        </w:rPr>
        <w:t>突发环境事件应对工作机制，科学有序高效应对突发环境事件，保障人民群众生命财产安全和环境安全，促进社会全面、协调、可持续发展。</w:t>
      </w:r>
    </w:p>
    <w:p>
      <w:pPr>
        <w:pStyle w:val="4"/>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楷体" w:cs="Times New Roman"/>
          <w:b/>
          <w:bCs w:val="0"/>
        </w:rPr>
      </w:pPr>
      <w:bookmarkStart w:id="4" w:name="_Toc19275"/>
      <w:bookmarkStart w:id="5" w:name="_Toc121790503"/>
      <w:r>
        <w:rPr>
          <w:rFonts w:hint="default" w:ascii="Times New Roman" w:hAnsi="Times New Roman" w:eastAsia="楷体" w:cs="Times New Roman"/>
          <w:b/>
          <w:bCs w:val="0"/>
        </w:rPr>
        <w:t>1.2 编制依据</w:t>
      </w:r>
      <w:bookmarkEnd w:id="4"/>
      <w:bookmarkEnd w:id="5"/>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依据《中华人民共和国环境保护法》《中华人民共和国突发事件应对法》《突发环境事件应急管理办法》《突发事件应急预案管理办法》《国家突发公共事件总体应急预案》《国家突发环境事件应急预案》《突发环境事件信息报告办法》《突发环境事件调查处理办法》《广东省突发事件应对条例》《广东省突发事件总体应急预案》《广东省突发环境事件应急预案》《广东省突发事件预警信息发布管理办法》《揭阳市突发事件总体应急预案》</w:t>
      </w:r>
      <w:r>
        <w:rPr>
          <w:rFonts w:hint="default" w:ascii="Times New Roman" w:hAnsi="Times New Roman" w:eastAsia="仿宋_GB2312" w:cs="Times New Roman"/>
          <w:sz w:val="32"/>
          <w:lang w:eastAsia="zh-CN"/>
        </w:rPr>
        <w:t>《揭东区突发事件总体应急预案》《揭阳市突发环境事件应急预案》</w:t>
      </w:r>
      <w:r>
        <w:rPr>
          <w:rFonts w:hint="default" w:ascii="Times New Roman" w:hAnsi="Times New Roman" w:eastAsia="仿宋_GB2312" w:cs="Times New Roman"/>
          <w:sz w:val="32"/>
        </w:rPr>
        <w:t>等法律法规及有关规定，制定本预案。</w:t>
      </w:r>
    </w:p>
    <w:p>
      <w:pPr>
        <w:pStyle w:val="4"/>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楷体" w:cs="Times New Roman"/>
          <w:b/>
          <w:bCs w:val="0"/>
        </w:rPr>
      </w:pPr>
      <w:bookmarkStart w:id="6" w:name="_Toc121790504"/>
      <w:bookmarkStart w:id="7" w:name="_Toc6792"/>
      <w:r>
        <w:rPr>
          <w:rFonts w:hint="default" w:ascii="Times New Roman" w:hAnsi="Times New Roman" w:eastAsia="楷体" w:cs="Times New Roman"/>
          <w:b/>
          <w:bCs w:val="0"/>
        </w:rPr>
        <w:t>1.3 适用范围</w:t>
      </w:r>
      <w:bookmarkEnd w:id="6"/>
      <w:bookmarkEnd w:id="7"/>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lang w:eastAsia="zh-CN"/>
        </w:rPr>
      </w:pPr>
      <w:r>
        <w:rPr>
          <w:rFonts w:hint="default" w:ascii="Times New Roman" w:hAnsi="Times New Roman" w:eastAsia="仿宋_GB2312" w:cs="Times New Roman"/>
          <w:sz w:val="32"/>
        </w:rPr>
        <w:t>本预案适用于</w:t>
      </w:r>
      <w:r>
        <w:rPr>
          <w:rFonts w:hint="default" w:ascii="Times New Roman" w:hAnsi="Times New Roman" w:eastAsia="仿宋_GB2312" w:cs="Times New Roman"/>
          <w:sz w:val="32"/>
          <w:lang w:eastAsia="zh-CN"/>
        </w:rPr>
        <w:t>揭东区</w:t>
      </w:r>
      <w:r>
        <w:rPr>
          <w:rFonts w:hint="default" w:ascii="Times New Roman" w:hAnsi="Times New Roman" w:eastAsia="仿宋_GB2312" w:cs="Times New Roman"/>
          <w:sz w:val="32"/>
        </w:rPr>
        <w:t>行政区域内突发环境事件应对工作</w:t>
      </w:r>
      <w:r>
        <w:rPr>
          <w:rFonts w:hint="default" w:ascii="Times New Roman" w:hAnsi="Times New Roman" w:eastAsia="仿宋_GB2312" w:cs="Times New Roman"/>
          <w:sz w:val="32"/>
          <w:lang w:eastAsia="zh-CN"/>
        </w:rPr>
        <w:t>，以及揭东区行政区域外发生的可能影响辖区环境的突发环境事件应对工作。</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lang w:eastAsia="zh-CN"/>
        </w:rPr>
        <w:t>重污染天气、集中式饮用水水源地突发污染事件、</w:t>
      </w:r>
      <w:r>
        <w:rPr>
          <w:rFonts w:hint="default" w:ascii="Times New Roman" w:hAnsi="Times New Roman" w:eastAsia="仿宋_GB2312" w:cs="Times New Roman"/>
          <w:sz w:val="32"/>
        </w:rPr>
        <w:t>船舶污染</w:t>
      </w:r>
      <w:r>
        <w:rPr>
          <w:rFonts w:hint="default" w:ascii="Times New Roman" w:hAnsi="Times New Roman" w:eastAsia="仿宋_GB2312" w:cs="Times New Roman"/>
          <w:sz w:val="32"/>
          <w:lang w:eastAsia="zh-CN"/>
        </w:rPr>
        <w:t>水域事故</w:t>
      </w:r>
      <w:r>
        <w:rPr>
          <w:rFonts w:hint="default" w:ascii="Times New Roman" w:hAnsi="Times New Roman" w:eastAsia="仿宋_GB2312" w:cs="Times New Roman"/>
          <w:sz w:val="32"/>
        </w:rPr>
        <w:t>、核事故及辐射事故</w:t>
      </w:r>
      <w:r>
        <w:rPr>
          <w:rFonts w:hint="default" w:ascii="Times New Roman" w:hAnsi="Times New Roman" w:eastAsia="仿宋_GB2312" w:cs="Times New Roman"/>
          <w:sz w:val="32"/>
          <w:lang w:eastAsia="zh-CN"/>
        </w:rPr>
        <w:t>、</w:t>
      </w:r>
      <w:r>
        <w:rPr>
          <w:rFonts w:hint="default" w:ascii="Times New Roman" w:hAnsi="Times New Roman" w:eastAsia="仿宋_GB2312" w:cs="Times New Roman"/>
          <w:sz w:val="32"/>
        </w:rPr>
        <w:t>海上溢油事件</w:t>
      </w:r>
      <w:r>
        <w:rPr>
          <w:rFonts w:hint="default" w:ascii="Times New Roman" w:hAnsi="Times New Roman" w:eastAsia="仿宋_GB2312" w:cs="Times New Roman"/>
          <w:sz w:val="32"/>
          <w:lang w:eastAsia="zh-CN"/>
        </w:rPr>
        <w:t>以及生态破坏事件</w:t>
      </w:r>
      <w:r>
        <w:rPr>
          <w:rFonts w:hint="default" w:ascii="Times New Roman" w:hAnsi="Times New Roman" w:eastAsia="仿宋_GB2312" w:cs="Times New Roman"/>
          <w:sz w:val="32"/>
        </w:rPr>
        <w:t>的应对工作适用</w:t>
      </w:r>
      <w:r>
        <w:rPr>
          <w:rFonts w:hint="default" w:ascii="Times New Roman" w:hAnsi="Times New Roman" w:eastAsia="仿宋_GB2312" w:cs="Times New Roman"/>
          <w:sz w:val="32"/>
          <w:lang w:eastAsia="zh-CN"/>
        </w:rPr>
        <w:t>相应</w:t>
      </w:r>
      <w:r>
        <w:rPr>
          <w:rFonts w:hint="default" w:ascii="Times New Roman" w:hAnsi="Times New Roman" w:eastAsia="仿宋_GB2312" w:cs="Times New Roman"/>
          <w:sz w:val="32"/>
        </w:rPr>
        <w:t>应急预案的规定。</w:t>
      </w:r>
    </w:p>
    <w:p>
      <w:pPr>
        <w:pStyle w:val="4"/>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楷体" w:cs="Times New Roman"/>
          <w:b/>
          <w:bCs w:val="0"/>
        </w:rPr>
      </w:pPr>
      <w:bookmarkStart w:id="8" w:name="_Toc121790505"/>
      <w:bookmarkStart w:id="9" w:name="_Toc30546"/>
      <w:r>
        <w:rPr>
          <w:rFonts w:hint="default" w:ascii="Times New Roman" w:hAnsi="Times New Roman" w:eastAsia="楷体" w:cs="Times New Roman"/>
          <w:b/>
          <w:bCs w:val="0"/>
        </w:rPr>
        <w:t>1.4 工作原则</w:t>
      </w:r>
      <w:bookmarkEnd w:id="8"/>
      <w:bookmarkEnd w:id="9"/>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突发环境事件应对工作坚持党</w:t>
      </w:r>
      <w:r>
        <w:rPr>
          <w:rFonts w:hint="eastAsia" w:ascii="Times New Roman" w:hAnsi="Times New Roman" w:eastAsia="仿宋_GB2312" w:cs="Times New Roman"/>
          <w:sz w:val="32"/>
          <w:lang w:eastAsia="zh-CN"/>
        </w:rPr>
        <w:t>的全面</w:t>
      </w:r>
      <w:bookmarkStart w:id="118" w:name="_GoBack"/>
      <w:bookmarkEnd w:id="118"/>
      <w:r>
        <w:rPr>
          <w:rFonts w:hint="default" w:ascii="Times New Roman" w:hAnsi="Times New Roman" w:eastAsia="仿宋_GB2312" w:cs="Times New Roman"/>
          <w:sz w:val="32"/>
        </w:rPr>
        <w:t>领导、分级负责，人民至上、生命至上，属地为主、协调联动，快速反应、科学处置，资源共享、保障有力的原则。突发环境事件发生后，各</w:t>
      </w:r>
      <w:r>
        <w:rPr>
          <w:rFonts w:hint="default" w:ascii="Times New Roman" w:hAnsi="Times New Roman" w:eastAsia="仿宋_GB2312" w:cs="Times New Roman"/>
          <w:sz w:val="32"/>
          <w:lang w:eastAsia="zh-CN"/>
        </w:rPr>
        <w:t>镇</w:t>
      </w:r>
      <w:r>
        <w:rPr>
          <w:rFonts w:hint="default" w:ascii="Times New Roman" w:hAnsi="Times New Roman" w:eastAsia="仿宋_GB2312" w:cs="Times New Roman"/>
          <w:sz w:val="32"/>
        </w:rPr>
        <w:t>人民政府</w:t>
      </w:r>
      <w:r>
        <w:rPr>
          <w:rFonts w:hint="default" w:ascii="Times New Roman" w:hAnsi="Times New Roman" w:eastAsia="仿宋_GB2312" w:cs="Times New Roman"/>
          <w:sz w:val="32"/>
          <w:lang w:eastAsia="zh-CN"/>
        </w:rPr>
        <w:t>（街道办、</w:t>
      </w:r>
      <w:r>
        <w:rPr>
          <w:rFonts w:hint="default" w:ascii="Times New Roman" w:hAnsi="Times New Roman" w:eastAsia="仿宋_GB2312" w:cs="Times New Roman"/>
          <w:sz w:val="32"/>
          <w:lang w:val="en-US" w:eastAsia="zh-CN"/>
        </w:rPr>
        <w:t>管委会</w:t>
      </w:r>
      <w:r>
        <w:rPr>
          <w:rFonts w:hint="default" w:ascii="Times New Roman" w:hAnsi="Times New Roman" w:eastAsia="仿宋_GB2312" w:cs="Times New Roman"/>
          <w:sz w:val="32"/>
          <w:lang w:eastAsia="zh-CN"/>
        </w:rPr>
        <w:t>）</w:t>
      </w:r>
      <w:r>
        <w:rPr>
          <w:rFonts w:hint="default" w:ascii="Times New Roman" w:hAnsi="Times New Roman" w:eastAsia="仿宋_GB2312" w:cs="Times New Roman"/>
          <w:sz w:val="32"/>
        </w:rPr>
        <w:t>和有关单位立即按照职责分工和相关应急预案开展应急处置工作。</w:t>
      </w:r>
    </w:p>
    <w:p>
      <w:pPr>
        <w:pStyle w:val="4"/>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楷体" w:cs="Times New Roman"/>
          <w:b/>
          <w:bCs w:val="0"/>
        </w:rPr>
      </w:pPr>
      <w:bookmarkStart w:id="10" w:name="_Toc121790506"/>
      <w:bookmarkStart w:id="11" w:name="_Toc30497"/>
      <w:r>
        <w:rPr>
          <w:rFonts w:hint="default" w:ascii="Times New Roman" w:hAnsi="Times New Roman" w:eastAsia="楷体" w:cs="Times New Roman"/>
          <w:b/>
          <w:bCs w:val="0"/>
        </w:rPr>
        <w:t>1.5 应急预案体系</w:t>
      </w:r>
      <w:bookmarkEnd w:id="10"/>
      <w:bookmarkEnd w:id="11"/>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lang w:eastAsia="zh-CN"/>
        </w:rPr>
        <w:t>本预案与《揭阳市突发环境事件应急预案》相衔接。本区</w:t>
      </w:r>
      <w:r>
        <w:rPr>
          <w:rFonts w:hint="default" w:ascii="Times New Roman" w:hAnsi="Times New Roman" w:eastAsia="仿宋_GB2312" w:cs="Times New Roman"/>
          <w:sz w:val="32"/>
        </w:rPr>
        <w:t>预案体系包括</w:t>
      </w:r>
      <w:r>
        <w:rPr>
          <w:rFonts w:hint="default" w:ascii="Times New Roman" w:hAnsi="Times New Roman" w:eastAsia="仿宋_GB2312" w:cs="Times New Roman"/>
          <w:sz w:val="32"/>
          <w:lang w:eastAsia="zh-CN"/>
        </w:rPr>
        <w:t>区</w:t>
      </w:r>
      <w:r>
        <w:rPr>
          <w:rFonts w:hint="default" w:ascii="Times New Roman" w:hAnsi="Times New Roman" w:eastAsia="仿宋_GB2312" w:cs="Times New Roman"/>
          <w:sz w:val="32"/>
        </w:rPr>
        <w:t>人民政府及其部门、基层组织和单位制定的各类突发事件应急预案，以及应急预案支撑性文件。各类应急预案应当遵循“下级服从上级，专项、部门服从总体，预案之间不得相互矛盾”的原则。</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（1）</w:t>
      </w:r>
      <w:r>
        <w:rPr>
          <w:rFonts w:hint="default" w:ascii="Times New Roman" w:hAnsi="Times New Roman" w:eastAsia="仿宋_GB2312" w:cs="Times New Roman"/>
          <w:sz w:val="32"/>
          <w:lang w:eastAsia="zh-CN"/>
        </w:rPr>
        <w:t>区</w:t>
      </w:r>
      <w:r>
        <w:rPr>
          <w:rFonts w:hint="default" w:ascii="Times New Roman" w:hAnsi="Times New Roman" w:eastAsia="仿宋_GB2312" w:cs="Times New Roman"/>
          <w:sz w:val="32"/>
        </w:rPr>
        <w:t>突发事件总体应急预案：</w:t>
      </w:r>
      <w:r>
        <w:rPr>
          <w:rFonts w:hint="default" w:ascii="Times New Roman" w:hAnsi="Times New Roman" w:eastAsia="仿宋_GB2312" w:cs="Times New Roman"/>
          <w:sz w:val="32"/>
          <w:lang w:eastAsia="zh-CN"/>
        </w:rPr>
        <w:t>区</w:t>
      </w:r>
      <w:r>
        <w:rPr>
          <w:rFonts w:hint="default" w:ascii="Times New Roman" w:hAnsi="Times New Roman" w:eastAsia="仿宋_GB2312" w:cs="Times New Roman"/>
          <w:sz w:val="32"/>
        </w:rPr>
        <w:t>总体预案是全</w:t>
      </w:r>
      <w:r>
        <w:rPr>
          <w:rFonts w:hint="default" w:ascii="Times New Roman" w:hAnsi="Times New Roman" w:eastAsia="仿宋_GB2312" w:cs="Times New Roman"/>
          <w:sz w:val="32"/>
          <w:lang w:eastAsia="zh-CN"/>
        </w:rPr>
        <w:t>区</w:t>
      </w:r>
      <w:r>
        <w:rPr>
          <w:rFonts w:hint="default" w:ascii="Times New Roman" w:hAnsi="Times New Roman" w:eastAsia="仿宋_GB2312" w:cs="Times New Roman"/>
          <w:sz w:val="32"/>
        </w:rPr>
        <w:t>预防和处置突发环境事件的指导性文件。</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（2）</w:t>
      </w:r>
      <w:r>
        <w:rPr>
          <w:rFonts w:hint="default" w:ascii="Times New Roman" w:hAnsi="Times New Roman" w:eastAsia="仿宋_GB2312" w:cs="Times New Roman"/>
          <w:sz w:val="32"/>
          <w:lang w:eastAsia="zh-CN"/>
        </w:rPr>
        <w:t>区</w:t>
      </w:r>
      <w:r>
        <w:rPr>
          <w:rFonts w:hint="default" w:ascii="Times New Roman" w:hAnsi="Times New Roman" w:eastAsia="仿宋_GB2312" w:cs="Times New Roman"/>
          <w:sz w:val="32"/>
        </w:rPr>
        <w:t>突发环境事件应急预案体系：包括《揭</w:t>
      </w:r>
      <w:r>
        <w:rPr>
          <w:rFonts w:hint="default" w:ascii="Times New Roman" w:hAnsi="Times New Roman" w:eastAsia="仿宋_GB2312" w:cs="Times New Roman"/>
          <w:sz w:val="32"/>
          <w:lang w:eastAsia="zh-CN"/>
        </w:rPr>
        <w:t>东区</w:t>
      </w:r>
      <w:r>
        <w:rPr>
          <w:rFonts w:hint="default" w:ascii="Times New Roman" w:hAnsi="Times New Roman" w:eastAsia="仿宋_GB2312" w:cs="Times New Roman"/>
          <w:sz w:val="32"/>
        </w:rPr>
        <w:t>突发环境事件应急预案</w:t>
      </w:r>
      <w:r>
        <w:rPr>
          <w:rFonts w:hint="default" w:ascii="Times New Roman" w:hAnsi="Times New Roman" w:eastAsia="仿宋_GB2312" w:cs="Times New Roman"/>
          <w:sz w:val="32"/>
          <w:lang w:eastAsia="zh-CN"/>
        </w:rPr>
        <w:t>》《揭东区</w:t>
      </w:r>
      <w:r>
        <w:rPr>
          <w:rFonts w:hint="default" w:ascii="Times New Roman" w:hAnsi="Times New Roman" w:eastAsia="仿宋_GB2312" w:cs="Times New Roman"/>
          <w:sz w:val="32"/>
        </w:rPr>
        <w:t>饮用水水源地突发环境事件应急预案》和其他涉生态环境的专项应急预案、部门应急预案等。其中，《</w:t>
      </w:r>
      <w:r>
        <w:rPr>
          <w:rFonts w:hint="default" w:ascii="Times New Roman" w:hAnsi="Times New Roman" w:eastAsia="仿宋_GB2312" w:cs="Times New Roman"/>
          <w:sz w:val="32"/>
          <w:lang w:eastAsia="zh-CN"/>
        </w:rPr>
        <w:t>揭东区</w:t>
      </w:r>
      <w:r>
        <w:rPr>
          <w:rFonts w:hint="default" w:ascii="Times New Roman" w:hAnsi="Times New Roman" w:eastAsia="仿宋_GB2312" w:cs="Times New Roman"/>
          <w:sz w:val="32"/>
        </w:rPr>
        <w:t>突发环境事件应急预案》是</w:t>
      </w:r>
      <w:r>
        <w:rPr>
          <w:rFonts w:hint="default" w:ascii="Times New Roman" w:hAnsi="Times New Roman" w:eastAsia="仿宋_GB2312" w:cs="Times New Roman"/>
          <w:sz w:val="32"/>
          <w:lang w:eastAsia="zh-CN"/>
        </w:rPr>
        <w:t>揭东区</w:t>
      </w:r>
      <w:r>
        <w:rPr>
          <w:rFonts w:hint="default" w:ascii="Times New Roman" w:hAnsi="Times New Roman" w:eastAsia="仿宋_GB2312" w:cs="Times New Roman"/>
          <w:sz w:val="32"/>
        </w:rPr>
        <w:t>应对本行政区域突发环境事件的专项应急预案，各有关部门（单位）应结合自身职责，制定本部门环境应急行动方案。</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w:t>
      </w:r>
      <w:r>
        <w:rPr>
          <w:rFonts w:hint="default" w:ascii="Times New Roman" w:hAnsi="Times New Roman" w:eastAsia="仿宋_GB2312" w:cs="Times New Roman"/>
          <w:sz w:val="32"/>
          <w:lang w:val="en-US" w:eastAsia="zh-CN"/>
        </w:rPr>
        <w:t>3</w:t>
      </w:r>
      <w:r>
        <w:rPr>
          <w:rFonts w:hint="default" w:ascii="Times New Roman" w:hAnsi="Times New Roman" w:eastAsia="仿宋_GB2312" w:cs="Times New Roman"/>
          <w:sz w:val="32"/>
        </w:rPr>
        <w:t>）企事业单位突发环境事件应急预案：企事业单位突发环境应急预案是企事业单位根据有关法律法规和规章，结合本单位实际制定的应急预案。</w:t>
      </w:r>
    </w:p>
    <w:p>
      <w:pPr>
        <w:pStyle w:val="2"/>
        <w:rPr>
          <w:rFonts w:hint="default"/>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rPr>
      </w:pPr>
      <w:bookmarkStart w:id="12" w:name="_Toc5154"/>
      <w:bookmarkStart w:id="13" w:name="_Toc121790507"/>
      <w:r>
        <w:rPr>
          <w:rFonts w:hint="default" w:ascii="黑体" w:hAnsi="黑体" w:eastAsia="黑体" w:cs="黑体"/>
          <w:b/>
          <w:bCs/>
          <w:sz w:val="32"/>
          <w:szCs w:val="32"/>
        </w:rPr>
        <w:t>2 组织体系</w:t>
      </w:r>
      <w:bookmarkEnd w:id="12"/>
      <w:bookmarkEnd w:id="13"/>
      <w:bookmarkStart w:id="14" w:name="_Toc121790508"/>
      <w:bookmarkStart w:id="15" w:name="_Toc2818"/>
    </w:p>
    <w:p>
      <w:pPr>
        <w:pStyle w:val="4"/>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楷体" w:cs="Times New Roman"/>
          <w:b/>
          <w:bCs w:val="0"/>
        </w:rPr>
      </w:pPr>
    </w:p>
    <w:p>
      <w:pPr>
        <w:pStyle w:val="4"/>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楷体" w:cs="Times New Roman"/>
          <w:b/>
          <w:bCs w:val="0"/>
        </w:rPr>
      </w:pPr>
      <w:r>
        <w:rPr>
          <w:rFonts w:hint="default" w:ascii="Times New Roman" w:hAnsi="Times New Roman" w:eastAsia="楷体" w:cs="Times New Roman"/>
          <w:b/>
          <w:bCs w:val="0"/>
        </w:rPr>
        <w:t xml:space="preserve">2.1 </w:t>
      </w:r>
      <w:r>
        <w:rPr>
          <w:rFonts w:hint="default" w:ascii="Times New Roman" w:hAnsi="Times New Roman" w:eastAsia="楷体" w:cs="Times New Roman"/>
          <w:b/>
          <w:bCs w:val="0"/>
          <w:lang w:eastAsia="zh-CN"/>
        </w:rPr>
        <w:t>区</w:t>
      </w:r>
      <w:r>
        <w:rPr>
          <w:rFonts w:hint="default" w:ascii="Times New Roman" w:hAnsi="Times New Roman" w:eastAsia="楷体" w:cs="Times New Roman"/>
          <w:b/>
          <w:bCs w:val="0"/>
        </w:rPr>
        <w:t>突发环境事件应急指挥部</w:t>
      </w:r>
      <w:bookmarkEnd w:id="14"/>
      <w:bookmarkEnd w:id="15"/>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lang w:eastAsia="zh-CN"/>
        </w:rPr>
        <w:t>揭东区</w:t>
      </w:r>
      <w:r>
        <w:rPr>
          <w:rFonts w:hint="default" w:ascii="Times New Roman" w:hAnsi="Times New Roman" w:eastAsia="仿宋_GB2312" w:cs="Times New Roman"/>
          <w:sz w:val="32"/>
        </w:rPr>
        <w:t>成立</w:t>
      </w:r>
      <w:r>
        <w:rPr>
          <w:rFonts w:hint="default" w:ascii="Times New Roman" w:hAnsi="Times New Roman" w:eastAsia="仿宋_GB2312" w:cs="Times New Roman"/>
          <w:sz w:val="32"/>
          <w:lang w:eastAsia="zh-CN"/>
        </w:rPr>
        <w:t>区</w:t>
      </w:r>
      <w:r>
        <w:rPr>
          <w:rFonts w:hint="default" w:ascii="Times New Roman" w:hAnsi="Times New Roman" w:eastAsia="仿宋_GB2312" w:cs="Times New Roman"/>
          <w:sz w:val="32"/>
        </w:rPr>
        <w:t>突发环境事件应急指挥部（以下简称“</w:t>
      </w:r>
      <w:r>
        <w:rPr>
          <w:rFonts w:hint="default" w:ascii="Times New Roman" w:hAnsi="Times New Roman" w:eastAsia="仿宋_GB2312" w:cs="Times New Roman"/>
          <w:sz w:val="32"/>
          <w:lang w:eastAsia="zh-CN"/>
        </w:rPr>
        <w:t>区环境</w:t>
      </w:r>
      <w:r>
        <w:rPr>
          <w:rFonts w:hint="default" w:ascii="Times New Roman" w:hAnsi="Times New Roman" w:eastAsia="仿宋_GB2312" w:cs="Times New Roman"/>
          <w:sz w:val="32"/>
        </w:rPr>
        <w:t>应急指挥部”），为</w:t>
      </w:r>
      <w:r>
        <w:rPr>
          <w:rFonts w:hint="default" w:ascii="Times New Roman" w:hAnsi="Times New Roman" w:eastAsia="仿宋_GB2312" w:cs="Times New Roman"/>
          <w:sz w:val="32"/>
          <w:lang w:eastAsia="zh-CN"/>
        </w:rPr>
        <w:t>区</w:t>
      </w:r>
      <w:r>
        <w:rPr>
          <w:rFonts w:hint="default" w:ascii="Times New Roman" w:hAnsi="Times New Roman" w:eastAsia="仿宋_GB2312" w:cs="Times New Roman"/>
          <w:sz w:val="32"/>
        </w:rPr>
        <w:t>人民政府处置行政区域内</w:t>
      </w:r>
      <w:r>
        <w:rPr>
          <w:rFonts w:hint="default" w:ascii="Times New Roman" w:hAnsi="Times New Roman" w:eastAsia="仿宋_GB2312" w:cs="Times New Roman"/>
          <w:sz w:val="32"/>
          <w:lang w:eastAsia="zh-CN"/>
        </w:rPr>
        <w:t>一般</w:t>
      </w:r>
      <w:r>
        <w:rPr>
          <w:rFonts w:hint="default" w:ascii="Times New Roman" w:hAnsi="Times New Roman" w:eastAsia="仿宋_GB2312" w:cs="Times New Roman"/>
          <w:sz w:val="32"/>
        </w:rPr>
        <w:t>突发环境事件的指挥、协调机构，统一领导和指挥突发环境事件及其次生、衍生灾害的应急处置工作。</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总指挥：</w:t>
      </w:r>
      <w:r>
        <w:rPr>
          <w:rFonts w:hint="default" w:ascii="Times New Roman" w:hAnsi="Times New Roman" w:eastAsia="仿宋_GB2312" w:cs="Times New Roman"/>
          <w:sz w:val="32"/>
          <w:lang w:eastAsia="zh-CN"/>
        </w:rPr>
        <w:t>分管生态环境工作的副区长。</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副总指挥：</w:t>
      </w:r>
      <w:r>
        <w:rPr>
          <w:rFonts w:hint="default" w:ascii="Times New Roman" w:hAnsi="Times New Roman" w:eastAsia="仿宋_GB2312" w:cs="Times New Roman"/>
          <w:sz w:val="32"/>
          <w:lang w:eastAsia="zh-CN"/>
        </w:rPr>
        <w:t>区政府</w:t>
      </w:r>
      <w:r>
        <w:rPr>
          <w:rFonts w:hint="default" w:ascii="Times New Roman" w:hAnsi="Times New Roman" w:eastAsia="仿宋_GB2312" w:cs="Times New Roman"/>
          <w:sz w:val="32"/>
          <w:lang w:val="en-US" w:eastAsia="zh-CN"/>
        </w:rPr>
        <w:t>办</w:t>
      </w:r>
      <w:r>
        <w:rPr>
          <w:rFonts w:hint="default" w:ascii="Times New Roman" w:hAnsi="Times New Roman" w:eastAsia="仿宋_GB2312" w:cs="Times New Roman"/>
          <w:sz w:val="32"/>
          <w:lang w:eastAsia="zh-CN"/>
        </w:rPr>
        <w:t>协调相关工作的副</w:t>
      </w:r>
      <w:r>
        <w:rPr>
          <w:rFonts w:hint="default" w:ascii="Times New Roman" w:hAnsi="Times New Roman" w:eastAsia="仿宋_GB2312" w:cs="Times New Roman"/>
          <w:sz w:val="32"/>
          <w:lang w:val="en-US" w:eastAsia="zh-CN"/>
        </w:rPr>
        <w:t>主任</w:t>
      </w:r>
      <w:r>
        <w:rPr>
          <w:rFonts w:hint="default" w:ascii="Times New Roman" w:hAnsi="Times New Roman" w:eastAsia="仿宋_GB2312" w:cs="Times New Roman"/>
          <w:sz w:val="32"/>
          <w:lang w:eastAsia="zh-CN"/>
        </w:rPr>
        <w:t>、市生态环境局揭东分局主要负责同志、区应急管理局主要负责同志。</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成员：</w:t>
      </w:r>
      <w:r>
        <w:rPr>
          <w:rFonts w:hint="default" w:ascii="Times New Roman" w:hAnsi="Times New Roman" w:eastAsia="仿宋_GB2312" w:cs="Times New Roman"/>
          <w:sz w:val="32"/>
          <w:highlight w:val="none"/>
          <w:lang w:eastAsia="zh-CN"/>
        </w:rPr>
        <w:t>区</w:t>
      </w:r>
      <w:r>
        <w:rPr>
          <w:rFonts w:hint="default" w:ascii="Times New Roman" w:hAnsi="Times New Roman" w:eastAsia="仿宋_GB2312" w:cs="Times New Roman"/>
          <w:sz w:val="32"/>
          <w:highlight w:val="none"/>
        </w:rPr>
        <w:t>委宣传部</w:t>
      </w:r>
      <w:bookmarkStart w:id="16" w:name="OLE_LINK2"/>
      <w:r>
        <w:rPr>
          <w:rFonts w:hint="default" w:ascii="Times New Roman" w:hAnsi="Times New Roman" w:eastAsia="仿宋_GB2312" w:cs="Times New Roman"/>
          <w:sz w:val="32"/>
          <w:highlight w:val="none"/>
          <w:lang w:eastAsia="zh-CN"/>
        </w:rPr>
        <w:t>（区委网信办）</w:t>
      </w:r>
      <w:bookmarkEnd w:id="16"/>
      <w:r>
        <w:rPr>
          <w:rFonts w:hint="default" w:ascii="Times New Roman" w:hAnsi="Times New Roman" w:eastAsia="仿宋_GB2312" w:cs="Times New Roman"/>
          <w:sz w:val="32"/>
          <w:highlight w:val="none"/>
        </w:rPr>
        <w:t>、</w:t>
      </w:r>
      <w:r>
        <w:rPr>
          <w:rFonts w:hint="default" w:ascii="Times New Roman" w:hAnsi="Times New Roman" w:eastAsia="仿宋_GB2312" w:cs="Times New Roman"/>
          <w:sz w:val="32"/>
          <w:highlight w:val="none"/>
          <w:lang w:eastAsia="zh-CN"/>
        </w:rPr>
        <w:t>区</w:t>
      </w:r>
      <w:r>
        <w:rPr>
          <w:rFonts w:hint="default" w:ascii="Times New Roman" w:hAnsi="Times New Roman" w:eastAsia="仿宋_GB2312" w:cs="Times New Roman"/>
          <w:sz w:val="32"/>
          <w:highlight w:val="none"/>
        </w:rPr>
        <w:t>委政法委</w:t>
      </w:r>
      <w:r>
        <w:rPr>
          <w:rFonts w:hint="default" w:ascii="Times New Roman" w:hAnsi="Times New Roman" w:eastAsia="仿宋_GB2312" w:cs="Times New Roman"/>
          <w:sz w:val="32"/>
        </w:rPr>
        <w:t>、</w:t>
      </w:r>
      <w:r>
        <w:rPr>
          <w:rFonts w:hint="default" w:ascii="Times New Roman" w:hAnsi="Times New Roman" w:eastAsia="仿宋_GB2312" w:cs="Times New Roman"/>
          <w:sz w:val="32"/>
          <w:lang w:eastAsia="zh-CN"/>
        </w:rPr>
        <w:t>区</w:t>
      </w:r>
      <w:r>
        <w:rPr>
          <w:rFonts w:hint="default" w:ascii="Times New Roman" w:hAnsi="Times New Roman" w:eastAsia="仿宋_GB2312" w:cs="Times New Roman"/>
          <w:sz w:val="32"/>
        </w:rPr>
        <w:t>发展</w:t>
      </w:r>
      <w:r>
        <w:rPr>
          <w:rFonts w:hint="default" w:ascii="Times New Roman" w:hAnsi="Times New Roman" w:eastAsia="仿宋_GB2312" w:cs="Times New Roman"/>
          <w:sz w:val="32"/>
          <w:lang w:eastAsia="zh-CN"/>
        </w:rPr>
        <w:t>和</w:t>
      </w:r>
      <w:r>
        <w:rPr>
          <w:rFonts w:hint="default" w:ascii="Times New Roman" w:hAnsi="Times New Roman" w:eastAsia="仿宋_GB2312" w:cs="Times New Roman"/>
          <w:sz w:val="32"/>
        </w:rPr>
        <w:t>改革局、</w:t>
      </w:r>
      <w:r>
        <w:rPr>
          <w:rFonts w:hint="default" w:ascii="Times New Roman" w:hAnsi="Times New Roman" w:eastAsia="仿宋_GB2312" w:cs="Times New Roman"/>
          <w:sz w:val="32"/>
          <w:highlight w:val="none"/>
          <w:lang w:eastAsia="zh-CN"/>
        </w:rPr>
        <w:t>区</w:t>
      </w:r>
      <w:r>
        <w:rPr>
          <w:rFonts w:hint="default" w:ascii="Times New Roman" w:hAnsi="Times New Roman" w:eastAsia="仿宋_GB2312" w:cs="Times New Roman"/>
          <w:sz w:val="32"/>
          <w:lang w:eastAsia="zh-CN"/>
        </w:rPr>
        <w:t>工业信息化和科技局</w:t>
      </w:r>
      <w:r>
        <w:rPr>
          <w:rFonts w:hint="default" w:ascii="Times New Roman" w:hAnsi="Times New Roman" w:eastAsia="仿宋_GB2312" w:cs="Times New Roman"/>
          <w:sz w:val="32"/>
        </w:rPr>
        <w:t>、市公安局</w:t>
      </w:r>
      <w:r>
        <w:rPr>
          <w:rFonts w:hint="default" w:ascii="Times New Roman" w:hAnsi="Times New Roman" w:eastAsia="仿宋_GB2312" w:cs="Times New Roman"/>
          <w:sz w:val="32"/>
          <w:lang w:eastAsia="zh-CN"/>
        </w:rPr>
        <w:t>揭东分局</w:t>
      </w:r>
      <w:r>
        <w:rPr>
          <w:rFonts w:hint="default" w:ascii="Times New Roman" w:hAnsi="Times New Roman" w:eastAsia="仿宋_GB2312" w:cs="Times New Roman"/>
          <w:sz w:val="32"/>
        </w:rPr>
        <w:t>、</w:t>
      </w:r>
      <w:r>
        <w:rPr>
          <w:rFonts w:hint="default" w:ascii="Times New Roman" w:hAnsi="Times New Roman" w:eastAsia="仿宋_GB2312" w:cs="Times New Roman"/>
          <w:sz w:val="32"/>
          <w:highlight w:val="none"/>
          <w:lang w:eastAsia="zh-CN"/>
        </w:rPr>
        <w:t>区</w:t>
      </w:r>
      <w:r>
        <w:rPr>
          <w:rFonts w:hint="default" w:ascii="Times New Roman" w:hAnsi="Times New Roman" w:eastAsia="仿宋_GB2312" w:cs="Times New Roman"/>
          <w:sz w:val="32"/>
          <w:highlight w:val="none"/>
        </w:rPr>
        <w:t>民政局</w:t>
      </w:r>
      <w:r>
        <w:rPr>
          <w:rFonts w:hint="default" w:ascii="Times New Roman" w:hAnsi="Times New Roman" w:eastAsia="仿宋_GB2312" w:cs="Times New Roman"/>
          <w:sz w:val="32"/>
        </w:rPr>
        <w:t>、</w:t>
      </w:r>
      <w:r>
        <w:rPr>
          <w:rFonts w:hint="default" w:ascii="Times New Roman" w:hAnsi="Times New Roman" w:eastAsia="仿宋_GB2312" w:cs="Times New Roman"/>
          <w:sz w:val="32"/>
          <w:highlight w:val="none"/>
          <w:lang w:eastAsia="zh-CN"/>
        </w:rPr>
        <w:t>区</w:t>
      </w:r>
      <w:r>
        <w:rPr>
          <w:rFonts w:hint="default" w:ascii="Times New Roman" w:hAnsi="Times New Roman" w:eastAsia="仿宋_GB2312" w:cs="Times New Roman"/>
          <w:sz w:val="32"/>
        </w:rPr>
        <w:t>司法局、</w:t>
      </w:r>
      <w:r>
        <w:rPr>
          <w:rFonts w:hint="default" w:ascii="Times New Roman" w:hAnsi="Times New Roman" w:eastAsia="仿宋_GB2312" w:cs="Times New Roman"/>
          <w:sz w:val="32"/>
          <w:lang w:eastAsia="zh-CN"/>
        </w:rPr>
        <w:t>区</w:t>
      </w:r>
      <w:r>
        <w:rPr>
          <w:rFonts w:hint="default" w:ascii="Times New Roman" w:hAnsi="Times New Roman" w:eastAsia="仿宋_GB2312" w:cs="Times New Roman"/>
          <w:sz w:val="32"/>
        </w:rPr>
        <w:t>财政局、市</w:t>
      </w:r>
      <w:r>
        <w:rPr>
          <w:rFonts w:hint="default" w:ascii="Times New Roman" w:hAnsi="Times New Roman" w:eastAsia="仿宋_GB2312" w:cs="Times New Roman"/>
          <w:sz w:val="32"/>
          <w:highlight w:val="none"/>
        </w:rPr>
        <w:t>自然资源</w:t>
      </w:r>
      <w:r>
        <w:rPr>
          <w:rFonts w:hint="default" w:ascii="Times New Roman" w:hAnsi="Times New Roman" w:eastAsia="仿宋_GB2312" w:cs="Times New Roman"/>
          <w:sz w:val="32"/>
        </w:rPr>
        <w:t>局</w:t>
      </w:r>
      <w:r>
        <w:rPr>
          <w:rFonts w:hint="default" w:ascii="Times New Roman" w:hAnsi="Times New Roman" w:eastAsia="仿宋_GB2312" w:cs="Times New Roman"/>
          <w:sz w:val="32"/>
          <w:lang w:eastAsia="zh-CN"/>
        </w:rPr>
        <w:t>揭东分局</w:t>
      </w:r>
      <w:r>
        <w:rPr>
          <w:rFonts w:hint="default" w:ascii="Times New Roman" w:hAnsi="Times New Roman" w:eastAsia="仿宋_GB2312" w:cs="Times New Roman"/>
          <w:sz w:val="32"/>
        </w:rPr>
        <w:t>、</w:t>
      </w:r>
      <w:r>
        <w:rPr>
          <w:rFonts w:hint="default" w:ascii="Times New Roman" w:hAnsi="Times New Roman" w:eastAsia="仿宋_GB2312" w:cs="Times New Roman"/>
          <w:sz w:val="32"/>
          <w:lang w:eastAsia="zh-CN"/>
        </w:rPr>
        <w:t>市生态环境局揭东分局、区住房和城乡建设局</w:t>
      </w:r>
      <w:r>
        <w:rPr>
          <w:rFonts w:hint="default" w:ascii="Times New Roman" w:hAnsi="Times New Roman" w:eastAsia="仿宋_GB2312" w:cs="Times New Roman"/>
          <w:sz w:val="32"/>
        </w:rPr>
        <w:t>、</w:t>
      </w:r>
      <w:r>
        <w:rPr>
          <w:rFonts w:hint="default" w:ascii="Times New Roman" w:hAnsi="Times New Roman" w:eastAsia="仿宋_GB2312" w:cs="Times New Roman"/>
          <w:sz w:val="32"/>
          <w:lang w:eastAsia="zh-CN"/>
        </w:rPr>
        <w:t>区</w:t>
      </w:r>
      <w:r>
        <w:rPr>
          <w:rFonts w:hint="default" w:ascii="Times New Roman" w:hAnsi="Times New Roman" w:eastAsia="仿宋_GB2312" w:cs="Times New Roman"/>
          <w:sz w:val="32"/>
        </w:rPr>
        <w:t>交通运输局、</w:t>
      </w:r>
      <w:r>
        <w:rPr>
          <w:rFonts w:hint="default" w:ascii="Times New Roman" w:hAnsi="Times New Roman" w:eastAsia="仿宋_GB2312" w:cs="Times New Roman"/>
          <w:sz w:val="32"/>
          <w:lang w:eastAsia="zh-CN"/>
        </w:rPr>
        <w:t>区</w:t>
      </w:r>
      <w:r>
        <w:rPr>
          <w:rFonts w:hint="default" w:ascii="Times New Roman" w:hAnsi="Times New Roman" w:eastAsia="仿宋_GB2312" w:cs="Times New Roman"/>
          <w:sz w:val="32"/>
        </w:rPr>
        <w:t>农业农村局、</w:t>
      </w:r>
      <w:r>
        <w:rPr>
          <w:rFonts w:hint="default" w:ascii="Times New Roman" w:hAnsi="Times New Roman" w:eastAsia="仿宋_GB2312" w:cs="Times New Roman"/>
          <w:sz w:val="32"/>
          <w:highlight w:val="none"/>
          <w:lang w:eastAsia="zh-CN"/>
        </w:rPr>
        <w:t>区文化广电旅游体育局</w:t>
      </w:r>
      <w:r>
        <w:rPr>
          <w:rFonts w:hint="default" w:ascii="Times New Roman" w:hAnsi="Times New Roman" w:eastAsia="仿宋_GB2312" w:cs="Times New Roman"/>
          <w:sz w:val="32"/>
        </w:rPr>
        <w:t>、</w:t>
      </w:r>
      <w:r>
        <w:rPr>
          <w:rFonts w:hint="default" w:ascii="Times New Roman" w:hAnsi="Times New Roman" w:eastAsia="仿宋_GB2312" w:cs="Times New Roman"/>
          <w:sz w:val="32"/>
          <w:lang w:eastAsia="zh-CN"/>
        </w:rPr>
        <w:t>区</w:t>
      </w:r>
      <w:r>
        <w:rPr>
          <w:rFonts w:hint="default" w:ascii="Times New Roman" w:hAnsi="Times New Roman" w:eastAsia="仿宋_GB2312" w:cs="Times New Roman"/>
          <w:sz w:val="32"/>
        </w:rPr>
        <w:t>卫生健康局、</w:t>
      </w:r>
      <w:r>
        <w:rPr>
          <w:rFonts w:hint="default" w:ascii="Times New Roman" w:hAnsi="Times New Roman" w:eastAsia="仿宋_GB2312" w:cs="Times New Roman"/>
          <w:sz w:val="32"/>
          <w:lang w:eastAsia="zh-CN"/>
        </w:rPr>
        <w:t>区</w:t>
      </w:r>
      <w:r>
        <w:rPr>
          <w:rFonts w:hint="default" w:ascii="Times New Roman" w:hAnsi="Times New Roman" w:eastAsia="仿宋_GB2312" w:cs="Times New Roman"/>
          <w:sz w:val="32"/>
        </w:rPr>
        <w:t>应急管理局、</w:t>
      </w:r>
      <w:r>
        <w:rPr>
          <w:rFonts w:hint="default" w:ascii="Times New Roman" w:hAnsi="Times New Roman" w:eastAsia="仿宋_GB2312" w:cs="Times New Roman"/>
          <w:sz w:val="32"/>
          <w:lang w:eastAsia="zh-CN"/>
        </w:rPr>
        <w:t>区</w:t>
      </w:r>
      <w:r>
        <w:rPr>
          <w:rFonts w:hint="default" w:ascii="Times New Roman" w:hAnsi="Times New Roman" w:eastAsia="仿宋_GB2312" w:cs="Times New Roman"/>
          <w:sz w:val="32"/>
        </w:rPr>
        <w:t>市场</w:t>
      </w:r>
      <w:r>
        <w:rPr>
          <w:rFonts w:hint="default" w:ascii="Times New Roman" w:hAnsi="Times New Roman" w:eastAsia="仿宋_GB2312" w:cs="Times New Roman"/>
          <w:sz w:val="32"/>
          <w:lang w:eastAsia="zh-CN"/>
        </w:rPr>
        <w:t>监督管理</w:t>
      </w:r>
      <w:r>
        <w:rPr>
          <w:rFonts w:hint="default" w:ascii="Times New Roman" w:hAnsi="Times New Roman" w:eastAsia="仿宋_GB2312" w:cs="Times New Roman"/>
          <w:sz w:val="32"/>
        </w:rPr>
        <w:t>局、</w:t>
      </w:r>
      <w:r>
        <w:rPr>
          <w:rFonts w:hint="default" w:ascii="Times New Roman" w:hAnsi="Times New Roman" w:eastAsia="仿宋_GB2312" w:cs="Times New Roman"/>
          <w:sz w:val="32"/>
          <w:lang w:eastAsia="zh-CN"/>
        </w:rPr>
        <w:t>区城市管理和综合执法</w:t>
      </w:r>
      <w:r>
        <w:rPr>
          <w:rFonts w:hint="default" w:ascii="Times New Roman" w:hAnsi="Times New Roman" w:eastAsia="仿宋_GB2312" w:cs="Times New Roman"/>
          <w:sz w:val="32"/>
        </w:rPr>
        <w:t>局、</w:t>
      </w:r>
      <w:r>
        <w:rPr>
          <w:rFonts w:hint="default" w:ascii="Times New Roman" w:hAnsi="Times New Roman" w:eastAsia="仿宋_GB2312" w:cs="Times New Roman"/>
          <w:sz w:val="32"/>
          <w:highlight w:val="none"/>
          <w:lang w:eastAsia="zh-CN"/>
        </w:rPr>
        <w:t>揭东</w:t>
      </w:r>
      <w:bookmarkStart w:id="17" w:name="OLE_LINK1"/>
      <w:r>
        <w:rPr>
          <w:rFonts w:hint="default" w:ascii="Times New Roman" w:hAnsi="Times New Roman" w:eastAsia="仿宋_GB2312" w:cs="Times New Roman"/>
          <w:sz w:val="32"/>
          <w:highlight w:val="none"/>
        </w:rPr>
        <w:t>海事</w:t>
      </w:r>
      <w:bookmarkEnd w:id="17"/>
      <w:r>
        <w:rPr>
          <w:rFonts w:hint="default" w:ascii="Times New Roman" w:hAnsi="Times New Roman" w:eastAsia="仿宋_GB2312" w:cs="Times New Roman"/>
          <w:sz w:val="32"/>
          <w:highlight w:val="none"/>
          <w:lang w:eastAsia="zh-CN"/>
        </w:rPr>
        <w:t>处</w:t>
      </w:r>
      <w:r>
        <w:rPr>
          <w:rFonts w:hint="default" w:ascii="Times New Roman" w:hAnsi="Times New Roman" w:eastAsia="仿宋_GB2312" w:cs="Times New Roman"/>
          <w:sz w:val="32"/>
          <w:highlight w:val="none"/>
        </w:rPr>
        <w:t>、</w:t>
      </w:r>
      <w:r>
        <w:rPr>
          <w:rFonts w:hint="default" w:ascii="Times New Roman" w:hAnsi="Times New Roman" w:eastAsia="仿宋_GB2312" w:cs="Times New Roman"/>
          <w:sz w:val="32"/>
          <w:highlight w:val="none"/>
          <w:lang w:eastAsia="zh-CN"/>
        </w:rPr>
        <w:t>区消防大队、</w:t>
      </w:r>
      <w:r>
        <w:rPr>
          <w:rFonts w:hint="default" w:ascii="Times New Roman" w:hAnsi="Times New Roman" w:eastAsia="仿宋_GB2312" w:cs="Times New Roman"/>
          <w:sz w:val="32"/>
          <w:highlight w:val="none"/>
        </w:rPr>
        <w:t>广东电网有限责任公司揭阳</w:t>
      </w:r>
      <w:r>
        <w:rPr>
          <w:rFonts w:hint="default" w:ascii="Times New Roman" w:hAnsi="Times New Roman" w:eastAsia="仿宋_GB2312" w:cs="Times New Roman"/>
          <w:sz w:val="32"/>
          <w:highlight w:val="none"/>
          <w:lang w:eastAsia="zh-CN"/>
        </w:rPr>
        <w:t>揭东</w:t>
      </w:r>
      <w:r>
        <w:rPr>
          <w:rFonts w:hint="default" w:ascii="Times New Roman" w:hAnsi="Times New Roman" w:eastAsia="仿宋_GB2312" w:cs="Times New Roman"/>
          <w:sz w:val="32"/>
          <w:highlight w:val="none"/>
        </w:rPr>
        <w:t>供电局、中国电信股份有限公司揭东分公司</w:t>
      </w:r>
      <w:r>
        <w:rPr>
          <w:rFonts w:hint="default" w:ascii="Times New Roman" w:hAnsi="Times New Roman" w:eastAsia="仿宋_GB2312" w:cs="Times New Roman"/>
          <w:sz w:val="32"/>
          <w:highlight w:val="none"/>
          <w:lang w:eastAsia="zh-CN"/>
        </w:rPr>
        <w:t>、</w:t>
      </w:r>
      <w:r>
        <w:rPr>
          <w:rFonts w:hint="default" w:ascii="Times New Roman" w:hAnsi="Times New Roman" w:eastAsia="仿宋_GB2312" w:cs="Times New Roman"/>
          <w:sz w:val="32"/>
          <w:highlight w:val="none"/>
        </w:rPr>
        <w:t>中国移动通信集团广东有限公司揭东分公司</w:t>
      </w:r>
      <w:r>
        <w:rPr>
          <w:rFonts w:hint="default" w:ascii="Times New Roman" w:hAnsi="Times New Roman" w:eastAsia="仿宋_GB2312" w:cs="Times New Roman"/>
          <w:sz w:val="32"/>
          <w:highlight w:val="none"/>
          <w:lang w:eastAsia="zh-CN"/>
        </w:rPr>
        <w:t>、</w:t>
      </w:r>
      <w:r>
        <w:rPr>
          <w:rFonts w:hint="default" w:ascii="Times New Roman" w:hAnsi="Times New Roman" w:eastAsia="仿宋_GB2312" w:cs="Times New Roman"/>
          <w:sz w:val="32"/>
          <w:highlight w:val="none"/>
        </w:rPr>
        <w:t>中国联合网络通信有限公司揭东区分公司</w:t>
      </w:r>
      <w:r>
        <w:rPr>
          <w:rFonts w:hint="default" w:ascii="Times New Roman" w:hAnsi="Times New Roman" w:eastAsia="仿宋_GB2312" w:cs="Times New Roman"/>
          <w:sz w:val="32"/>
          <w:highlight w:val="none"/>
          <w:lang w:eastAsia="zh-CN"/>
        </w:rPr>
        <w:t>、各镇（街道、开发区、金属城）人民政府（办事处、</w:t>
      </w:r>
      <w:r>
        <w:rPr>
          <w:rFonts w:hint="default" w:ascii="Times New Roman" w:hAnsi="Times New Roman" w:eastAsia="仿宋_GB2312" w:cs="Times New Roman"/>
          <w:sz w:val="32"/>
          <w:highlight w:val="none"/>
          <w:lang w:val="en-US" w:eastAsia="zh-CN"/>
        </w:rPr>
        <w:t>管理委员会</w:t>
      </w:r>
      <w:r>
        <w:rPr>
          <w:rFonts w:hint="default" w:ascii="Times New Roman" w:hAnsi="Times New Roman" w:eastAsia="仿宋_GB2312" w:cs="Times New Roman"/>
          <w:sz w:val="32"/>
          <w:highlight w:val="none"/>
          <w:lang w:eastAsia="zh-CN"/>
        </w:rPr>
        <w:t>）</w:t>
      </w:r>
      <w:r>
        <w:rPr>
          <w:rFonts w:hint="default" w:ascii="Times New Roman" w:hAnsi="Times New Roman" w:eastAsia="仿宋_GB2312" w:cs="Times New Roman"/>
          <w:sz w:val="32"/>
        </w:rPr>
        <w:t>等</w:t>
      </w:r>
      <w:r>
        <w:rPr>
          <w:rFonts w:hint="default" w:ascii="Times New Roman" w:hAnsi="Times New Roman" w:eastAsia="仿宋_GB2312" w:cs="Times New Roman"/>
          <w:sz w:val="32"/>
          <w:lang w:eastAsia="zh-CN"/>
        </w:rPr>
        <w:t>相关部门和</w:t>
      </w:r>
      <w:r>
        <w:rPr>
          <w:rFonts w:hint="default" w:ascii="Times New Roman" w:hAnsi="Times New Roman" w:eastAsia="仿宋_GB2312" w:cs="Times New Roman"/>
          <w:sz w:val="32"/>
        </w:rPr>
        <w:t>单位负责</w:t>
      </w:r>
      <w:r>
        <w:rPr>
          <w:rFonts w:hint="default" w:ascii="Times New Roman" w:hAnsi="Times New Roman" w:eastAsia="仿宋_GB2312" w:cs="Times New Roman"/>
          <w:sz w:val="32"/>
          <w:lang w:eastAsia="zh-CN"/>
        </w:rPr>
        <w:t>同志</w:t>
      </w:r>
      <w:r>
        <w:rPr>
          <w:rFonts w:hint="default" w:ascii="Times New Roman" w:hAnsi="Times New Roman" w:eastAsia="仿宋_GB2312" w:cs="Times New Roman"/>
          <w:sz w:val="32"/>
        </w:rPr>
        <w:t>。</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（1）</w:t>
      </w:r>
      <w:r>
        <w:rPr>
          <w:rFonts w:hint="default" w:ascii="Times New Roman" w:hAnsi="Times New Roman" w:eastAsia="仿宋_GB2312" w:cs="Times New Roman"/>
          <w:sz w:val="32"/>
          <w:lang w:eastAsia="zh-CN"/>
        </w:rPr>
        <w:t>区</w:t>
      </w:r>
      <w:r>
        <w:rPr>
          <w:rFonts w:hint="default" w:ascii="Times New Roman" w:hAnsi="Times New Roman" w:eastAsia="仿宋_GB2312" w:cs="Times New Roman"/>
          <w:sz w:val="32"/>
        </w:rPr>
        <w:t>委宣传部</w:t>
      </w:r>
      <w:r>
        <w:rPr>
          <w:rFonts w:hint="default" w:ascii="Times New Roman" w:hAnsi="Times New Roman" w:eastAsia="仿宋_GB2312" w:cs="Times New Roman"/>
          <w:sz w:val="32"/>
          <w:highlight w:val="none"/>
          <w:lang w:eastAsia="zh-CN"/>
        </w:rPr>
        <w:t>（区委网信办，下同）</w:t>
      </w:r>
      <w:r>
        <w:rPr>
          <w:rFonts w:hint="default" w:ascii="Times New Roman" w:hAnsi="Times New Roman" w:eastAsia="仿宋_GB2312" w:cs="Times New Roman"/>
          <w:sz w:val="32"/>
          <w:highlight w:val="none"/>
        </w:rPr>
        <w:t>：负责指导协调突发环境事件的舆论引导工作，会同相关单位加强涉突发环境事件舆情监测、研判和预警、网络举报和谣言治理等工作，指导</w:t>
      </w:r>
      <w:r>
        <w:rPr>
          <w:rFonts w:hint="default" w:ascii="Times New Roman" w:hAnsi="Times New Roman" w:eastAsia="仿宋_GB2312" w:cs="Times New Roman"/>
          <w:sz w:val="32"/>
        </w:rPr>
        <w:t>协调做好</w:t>
      </w:r>
      <w:r>
        <w:rPr>
          <w:rFonts w:hint="default" w:ascii="Times New Roman" w:hAnsi="Times New Roman" w:eastAsia="仿宋_GB2312" w:cs="Times New Roman"/>
          <w:sz w:val="32"/>
          <w:lang w:eastAsia="zh-CN"/>
        </w:rPr>
        <w:t>一般</w:t>
      </w:r>
      <w:r>
        <w:rPr>
          <w:rFonts w:hint="default" w:ascii="Times New Roman" w:hAnsi="Times New Roman" w:eastAsia="仿宋_GB2312" w:cs="Times New Roman"/>
          <w:sz w:val="32"/>
        </w:rPr>
        <w:t>突发环境事件的新闻发布，指导相关单位及协调</w:t>
      </w:r>
      <w:r>
        <w:rPr>
          <w:rFonts w:hint="default" w:ascii="Times New Roman" w:hAnsi="Times New Roman" w:eastAsia="仿宋_GB2312" w:cs="Times New Roman"/>
          <w:sz w:val="32"/>
          <w:lang w:eastAsia="zh-CN"/>
        </w:rPr>
        <w:t>区</w:t>
      </w:r>
      <w:r>
        <w:rPr>
          <w:rFonts w:hint="default" w:ascii="Times New Roman" w:hAnsi="Times New Roman" w:eastAsia="仿宋_GB2312" w:cs="Times New Roman"/>
          <w:sz w:val="32"/>
        </w:rPr>
        <w:t>新闻媒体机构，组织开展环境应急安全教育。</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（2）</w:t>
      </w:r>
      <w:r>
        <w:rPr>
          <w:rFonts w:hint="default" w:ascii="Times New Roman" w:hAnsi="Times New Roman" w:eastAsia="仿宋_GB2312" w:cs="Times New Roman"/>
          <w:sz w:val="32"/>
          <w:lang w:eastAsia="zh-CN"/>
        </w:rPr>
        <w:t>区</w:t>
      </w:r>
      <w:r>
        <w:rPr>
          <w:rFonts w:hint="default" w:ascii="Times New Roman" w:hAnsi="Times New Roman" w:eastAsia="仿宋_GB2312" w:cs="Times New Roman"/>
          <w:sz w:val="32"/>
        </w:rPr>
        <w:t>委政法</w:t>
      </w:r>
      <w:r>
        <w:rPr>
          <w:rFonts w:hint="default" w:ascii="Times New Roman" w:hAnsi="Times New Roman" w:eastAsia="仿宋_GB2312" w:cs="Times New Roman"/>
          <w:sz w:val="32"/>
          <w:lang w:eastAsia="zh-CN"/>
        </w:rPr>
        <w:t>委</w:t>
      </w:r>
      <w:r>
        <w:rPr>
          <w:rFonts w:hint="default" w:ascii="Times New Roman" w:hAnsi="Times New Roman" w:eastAsia="仿宋_GB2312" w:cs="Times New Roman"/>
          <w:sz w:val="32"/>
        </w:rPr>
        <w:t>：负责指导、协调、督促政法机关依法办理环境污染犯罪案件，配合做好突发环境事件应急处置工作。</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w:t>
      </w:r>
      <w:r>
        <w:rPr>
          <w:rFonts w:hint="default" w:ascii="Times New Roman" w:hAnsi="Times New Roman" w:eastAsia="仿宋_GB2312" w:cs="Times New Roman"/>
          <w:sz w:val="32"/>
          <w:lang w:val="en-US" w:eastAsia="zh-CN"/>
        </w:rPr>
        <w:t>3</w:t>
      </w:r>
      <w:r>
        <w:rPr>
          <w:rFonts w:hint="default" w:ascii="Times New Roman" w:hAnsi="Times New Roman" w:eastAsia="仿宋_GB2312" w:cs="Times New Roman"/>
          <w:sz w:val="32"/>
        </w:rPr>
        <w:t>）</w:t>
      </w:r>
      <w:r>
        <w:rPr>
          <w:rFonts w:hint="default" w:ascii="Times New Roman" w:hAnsi="Times New Roman" w:eastAsia="仿宋_GB2312" w:cs="Times New Roman"/>
          <w:sz w:val="32"/>
          <w:lang w:eastAsia="zh-CN"/>
        </w:rPr>
        <w:t>区</w:t>
      </w:r>
      <w:r>
        <w:rPr>
          <w:rFonts w:hint="default" w:ascii="Times New Roman" w:hAnsi="Times New Roman" w:eastAsia="仿宋_GB2312" w:cs="Times New Roman"/>
          <w:sz w:val="32"/>
        </w:rPr>
        <w:t>发展</w:t>
      </w:r>
      <w:r>
        <w:rPr>
          <w:rFonts w:hint="default" w:ascii="Times New Roman" w:hAnsi="Times New Roman" w:eastAsia="仿宋_GB2312" w:cs="Times New Roman"/>
          <w:sz w:val="32"/>
          <w:lang w:eastAsia="zh-CN"/>
        </w:rPr>
        <w:t>和</w:t>
      </w:r>
      <w:r>
        <w:rPr>
          <w:rFonts w:hint="default" w:ascii="Times New Roman" w:hAnsi="Times New Roman" w:eastAsia="仿宋_GB2312" w:cs="Times New Roman"/>
          <w:sz w:val="32"/>
        </w:rPr>
        <w:t>改革局：负责将全</w:t>
      </w:r>
      <w:r>
        <w:rPr>
          <w:rFonts w:hint="default" w:ascii="Times New Roman" w:hAnsi="Times New Roman" w:eastAsia="仿宋_GB2312" w:cs="Times New Roman"/>
          <w:sz w:val="32"/>
          <w:lang w:eastAsia="zh-CN"/>
        </w:rPr>
        <w:t>区</w:t>
      </w:r>
      <w:r>
        <w:rPr>
          <w:rFonts w:hint="default" w:ascii="Times New Roman" w:hAnsi="Times New Roman" w:eastAsia="仿宋_GB2312" w:cs="Times New Roman"/>
          <w:sz w:val="32"/>
        </w:rPr>
        <w:t>环境应急救援体系建设纳入</w:t>
      </w:r>
      <w:r>
        <w:rPr>
          <w:rFonts w:hint="default" w:ascii="Times New Roman" w:hAnsi="Times New Roman" w:eastAsia="仿宋_GB2312" w:cs="Times New Roman"/>
          <w:sz w:val="32"/>
          <w:lang w:eastAsia="zh-CN"/>
        </w:rPr>
        <w:t>区</w:t>
      </w:r>
      <w:r>
        <w:rPr>
          <w:rFonts w:hint="default" w:ascii="Times New Roman" w:hAnsi="Times New Roman" w:eastAsia="仿宋_GB2312" w:cs="Times New Roman"/>
          <w:sz w:val="32"/>
        </w:rPr>
        <w:t>国民经济与社会发展规划；开展居民生活必需品等商品的价格监测；负责及时提出动用</w:t>
      </w:r>
      <w:r>
        <w:rPr>
          <w:rFonts w:hint="default" w:ascii="Times New Roman" w:hAnsi="Times New Roman" w:eastAsia="仿宋_GB2312" w:cs="Times New Roman"/>
          <w:sz w:val="32"/>
          <w:lang w:eastAsia="zh-CN"/>
        </w:rPr>
        <w:t>区</w:t>
      </w:r>
      <w:r>
        <w:rPr>
          <w:rFonts w:hint="default" w:ascii="Times New Roman" w:hAnsi="Times New Roman" w:eastAsia="仿宋_GB2312" w:cs="Times New Roman"/>
          <w:sz w:val="32"/>
        </w:rPr>
        <w:t>级储备粮的建议；做好救灾物资等储备工作。</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lang w:eastAsia="zh-CN"/>
        </w:rPr>
      </w:pPr>
      <w:r>
        <w:rPr>
          <w:rFonts w:hint="default" w:ascii="Times New Roman" w:hAnsi="Times New Roman" w:eastAsia="仿宋_GB2312" w:cs="Times New Roman"/>
          <w:sz w:val="32"/>
        </w:rPr>
        <w:t>（</w:t>
      </w:r>
      <w:r>
        <w:rPr>
          <w:rFonts w:hint="default" w:ascii="Times New Roman" w:hAnsi="Times New Roman" w:eastAsia="仿宋_GB2312" w:cs="Times New Roman"/>
          <w:sz w:val="32"/>
          <w:lang w:val="en-US" w:eastAsia="zh-CN"/>
        </w:rPr>
        <w:t>4</w:t>
      </w:r>
      <w:r>
        <w:rPr>
          <w:rFonts w:hint="default" w:ascii="Times New Roman" w:hAnsi="Times New Roman" w:eastAsia="仿宋_GB2312" w:cs="Times New Roman"/>
          <w:sz w:val="32"/>
        </w:rPr>
        <w:t>）</w:t>
      </w:r>
      <w:r>
        <w:rPr>
          <w:rFonts w:hint="default" w:ascii="Times New Roman" w:hAnsi="Times New Roman" w:eastAsia="仿宋_GB2312" w:cs="Times New Roman"/>
          <w:sz w:val="32"/>
          <w:lang w:eastAsia="zh-CN"/>
        </w:rPr>
        <w:t>区工业信息化和科技局</w:t>
      </w:r>
      <w:r>
        <w:rPr>
          <w:rFonts w:hint="default" w:ascii="Times New Roman" w:hAnsi="Times New Roman" w:eastAsia="仿宋_GB2312" w:cs="Times New Roman"/>
          <w:sz w:val="32"/>
        </w:rPr>
        <w:t>：负责协调动员做好突发环境事件应急物资生产</w:t>
      </w:r>
      <w:r>
        <w:rPr>
          <w:rFonts w:hint="default" w:ascii="Times New Roman" w:hAnsi="Times New Roman" w:eastAsia="仿宋_GB2312" w:cs="Times New Roman"/>
          <w:sz w:val="32"/>
          <w:lang w:eastAsia="zh-CN"/>
        </w:rPr>
        <w:t>；依职责配合相关部门做好有关生活必需品的市场保供。</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w:t>
      </w:r>
      <w:r>
        <w:rPr>
          <w:rFonts w:hint="default" w:ascii="Times New Roman" w:hAnsi="Times New Roman" w:eastAsia="仿宋_GB2312" w:cs="Times New Roman"/>
          <w:sz w:val="32"/>
          <w:lang w:val="en-US" w:eastAsia="zh-CN"/>
        </w:rPr>
        <w:t>5</w:t>
      </w:r>
      <w:r>
        <w:rPr>
          <w:rFonts w:hint="default" w:ascii="Times New Roman" w:hAnsi="Times New Roman" w:eastAsia="仿宋_GB2312" w:cs="Times New Roman"/>
          <w:sz w:val="32"/>
        </w:rPr>
        <w:t>）</w:t>
      </w:r>
      <w:r>
        <w:rPr>
          <w:rFonts w:hint="default" w:ascii="Times New Roman" w:hAnsi="Times New Roman" w:eastAsia="仿宋_GB2312" w:cs="Times New Roman"/>
          <w:sz w:val="32"/>
          <w:lang w:eastAsia="zh-CN"/>
        </w:rPr>
        <w:t>市公安局揭东分局</w:t>
      </w:r>
      <w:r>
        <w:rPr>
          <w:rFonts w:hint="default" w:ascii="Times New Roman" w:hAnsi="Times New Roman" w:eastAsia="仿宋_GB2312" w:cs="Times New Roman"/>
          <w:sz w:val="32"/>
        </w:rPr>
        <w:t>：负责指导危险化学物品运输管理工作；指导人员疏散和事故现场警戒工作；对事故现场区域周边道路实行交通管制，保障救援道路畅通；维护事发地治安秩序和社会稳定；参与事故调查处理。</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w:t>
      </w:r>
      <w:r>
        <w:rPr>
          <w:rFonts w:hint="default" w:ascii="Times New Roman" w:hAnsi="Times New Roman" w:eastAsia="仿宋_GB2312" w:cs="Times New Roman"/>
          <w:sz w:val="32"/>
          <w:lang w:val="en-US" w:eastAsia="zh-CN"/>
        </w:rPr>
        <w:t>6</w:t>
      </w:r>
      <w:r>
        <w:rPr>
          <w:rFonts w:hint="default" w:ascii="Times New Roman" w:hAnsi="Times New Roman" w:eastAsia="仿宋_GB2312" w:cs="Times New Roman"/>
          <w:sz w:val="32"/>
        </w:rPr>
        <w:t>）</w:t>
      </w:r>
      <w:r>
        <w:rPr>
          <w:rFonts w:hint="default" w:ascii="Times New Roman" w:hAnsi="Times New Roman" w:eastAsia="仿宋_GB2312" w:cs="Times New Roman"/>
          <w:sz w:val="32"/>
          <w:lang w:eastAsia="zh-CN"/>
        </w:rPr>
        <w:t>区</w:t>
      </w:r>
      <w:r>
        <w:rPr>
          <w:rFonts w:hint="default" w:ascii="Times New Roman" w:hAnsi="Times New Roman" w:eastAsia="仿宋_GB2312" w:cs="Times New Roman"/>
          <w:sz w:val="32"/>
        </w:rPr>
        <w:t>民政局：指导突发环境事件的社会捐助工作；将符合条件的困难群众纳入临时救助等基本生活保障范围。</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w:t>
      </w:r>
      <w:r>
        <w:rPr>
          <w:rFonts w:hint="default" w:ascii="Times New Roman" w:hAnsi="Times New Roman" w:eastAsia="仿宋_GB2312" w:cs="Times New Roman"/>
          <w:sz w:val="32"/>
          <w:lang w:val="en-US" w:eastAsia="zh-CN"/>
        </w:rPr>
        <w:t>7</w:t>
      </w:r>
      <w:r>
        <w:rPr>
          <w:rFonts w:hint="default" w:ascii="Times New Roman" w:hAnsi="Times New Roman" w:eastAsia="仿宋_GB2312" w:cs="Times New Roman"/>
          <w:sz w:val="32"/>
        </w:rPr>
        <w:t>）</w:t>
      </w:r>
      <w:r>
        <w:rPr>
          <w:rFonts w:hint="default" w:ascii="Times New Roman" w:hAnsi="Times New Roman" w:eastAsia="仿宋_GB2312" w:cs="Times New Roman"/>
          <w:sz w:val="32"/>
          <w:lang w:eastAsia="zh-CN"/>
        </w:rPr>
        <w:t>区</w:t>
      </w:r>
      <w:r>
        <w:rPr>
          <w:rFonts w:hint="default" w:ascii="Times New Roman" w:hAnsi="Times New Roman" w:eastAsia="仿宋_GB2312" w:cs="Times New Roman"/>
          <w:sz w:val="32"/>
        </w:rPr>
        <w:t>司法局：负责将突发环境事件的应对纳入公民普法的重要内容；推动国家机关落实“谁执法谁普法”普法责任制，配合开展突发环境事件应对普法宣传。</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w:t>
      </w:r>
      <w:r>
        <w:rPr>
          <w:rFonts w:hint="default" w:ascii="Times New Roman" w:hAnsi="Times New Roman" w:eastAsia="仿宋_GB2312" w:cs="Times New Roman"/>
          <w:sz w:val="32"/>
          <w:lang w:val="en-US" w:eastAsia="zh-CN"/>
        </w:rPr>
        <w:t>8</w:t>
      </w:r>
      <w:r>
        <w:rPr>
          <w:rFonts w:hint="default" w:ascii="Times New Roman" w:hAnsi="Times New Roman" w:eastAsia="仿宋_GB2312" w:cs="Times New Roman"/>
          <w:sz w:val="32"/>
        </w:rPr>
        <w:t>）</w:t>
      </w:r>
      <w:r>
        <w:rPr>
          <w:rFonts w:hint="default" w:ascii="Times New Roman" w:hAnsi="Times New Roman" w:eastAsia="仿宋_GB2312" w:cs="Times New Roman"/>
          <w:sz w:val="32"/>
          <w:lang w:eastAsia="zh-CN"/>
        </w:rPr>
        <w:t>区</w:t>
      </w:r>
      <w:r>
        <w:rPr>
          <w:rFonts w:hint="default" w:ascii="Times New Roman" w:hAnsi="Times New Roman" w:eastAsia="仿宋_GB2312" w:cs="Times New Roman"/>
          <w:sz w:val="32"/>
        </w:rPr>
        <w:t>财政局：</w:t>
      </w:r>
      <w:r>
        <w:rPr>
          <w:rFonts w:hint="default" w:ascii="Times New Roman" w:hAnsi="Times New Roman" w:eastAsia="仿宋_GB2312" w:cs="Times New Roman"/>
          <w:sz w:val="32"/>
          <w:lang w:eastAsia="zh-CN"/>
        </w:rPr>
        <w:t>做好区级应急资金保障</w:t>
      </w:r>
      <w:r>
        <w:rPr>
          <w:rFonts w:hint="default" w:ascii="Times New Roman" w:hAnsi="Times New Roman" w:eastAsia="仿宋_GB2312" w:cs="Times New Roman"/>
          <w:sz w:val="32"/>
        </w:rPr>
        <w:t>，对应急资金的安排、使用、管理进行监督。</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w:t>
      </w:r>
      <w:r>
        <w:rPr>
          <w:rFonts w:hint="default" w:ascii="Times New Roman" w:hAnsi="Times New Roman" w:eastAsia="仿宋_GB2312" w:cs="Times New Roman"/>
          <w:sz w:val="32"/>
          <w:lang w:val="en-US" w:eastAsia="zh-CN"/>
        </w:rPr>
        <w:t>9</w:t>
      </w:r>
      <w:r>
        <w:rPr>
          <w:rFonts w:hint="default" w:ascii="Times New Roman" w:hAnsi="Times New Roman" w:eastAsia="仿宋_GB2312" w:cs="Times New Roman"/>
          <w:sz w:val="32"/>
        </w:rPr>
        <w:t>）市自然资源局</w:t>
      </w:r>
      <w:r>
        <w:rPr>
          <w:rFonts w:hint="default" w:ascii="Times New Roman" w:hAnsi="Times New Roman" w:eastAsia="仿宋_GB2312" w:cs="Times New Roman"/>
          <w:sz w:val="32"/>
          <w:lang w:eastAsia="zh-CN"/>
        </w:rPr>
        <w:t>揭东分局</w:t>
      </w:r>
      <w:r>
        <w:rPr>
          <w:rFonts w:hint="default" w:ascii="Times New Roman" w:hAnsi="Times New Roman" w:eastAsia="仿宋_GB2312" w:cs="Times New Roman"/>
          <w:sz w:val="32"/>
        </w:rPr>
        <w:t>：开展矿山地质环境恢复治理等工作。</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w:t>
      </w:r>
      <w:r>
        <w:rPr>
          <w:rFonts w:hint="default" w:ascii="Times New Roman" w:hAnsi="Times New Roman" w:eastAsia="仿宋_GB2312" w:cs="Times New Roman"/>
          <w:sz w:val="32"/>
          <w:lang w:val="en-US" w:eastAsia="zh-CN"/>
        </w:rPr>
        <w:t>10</w:t>
      </w:r>
      <w:r>
        <w:rPr>
          <w:rFonts w:hint="default" w:ascii="Times New Roman" w:hAnsi="Times New Roman" w:eastAsia="仿宋_GB2312" w:cs="Times New Roman"/>
          <w:sz w:val="32"/>
        </w:rPr>
        <w:t>）市生态环境局</w:t>
      </w:r>
      <w:r>
        <w:rPr>
          <w:rFonts w:hint="default" w:ascii="Times New Roman" w:hAnsi="Times New Roman" w:eastAsia="仿宋_GB2312" w:cs="Times New Roman"/>
          <w:sz w:val="32"/>
          <w:lang w:eastAsia="zh-CN"/>
        </w:rPr>
        <w:t>揭东分局</w:t>
      </w:r>
      <w:r>
        <w:rPr>
          <w:rFonts w:hint="default" w:ascii="Times New Roman" w:hAnsi="Times New Roman" w:eastAsia="仿宋_GB2312" w:cs="Times New Roman"/>
          <w:sz w:val="32"/>
        </w:rPr>
        <w:t>：负责制订、修订</w:t>
      </w:r>
      <w:r>
        <w:rPr>
          <w:rFonts w:hint="default" w:ascii="Times New Roman" w:hAnsi="Times New Roman" w:eastAsia="仿宋_GB2312" w:cs="Times New Roman"/>
          <w:sz w:val="32"/>
          <w:lang w:eastAsia="zh-CN"/>
        </w:rPr>
        <w:t>区</w:t>
      </w:r>
      <w:r>
        <w:rPr>
          <w:rFonts w:hint="default" w:ascii="Times New Roman" w:hAnsi="Times New Roman" w:eastAsia="仿宋_GB2312" w:cs="Times New Roman"/>
          <w:sz w:val="32"/>
        </w:rPr>
        <w:t>突发环境事件应急预案；会同有关部门建立健全突发环境事件应急联动机制；负责牵头协调较大突发环境事件的调查处理，开展预防预警、应急监测、应急处置、调查评估等工作；负责组织开展应急演练、人员培训和宣传教育等工作</w:t>
      </w:r>
      <w:r>
        <w:rPr>
          <w:rFonts w:hint="default" w:ascii="Times New Roman" w:hAnsi="Times New Roman" w:eastAsia="仿宋_GB2312" w:cs="Times New Roman"/>
          <w:sz w:val="32"/>
          <w:lang w:eastAsia="zh-CN"/>
        </w:rPr>
        <w:t>；协调气象部门做好突发环境事件区域的气象监测和预报服务保障工作</w:t>
      </w:r>
      <w:r>
        <w:rPr>
          <w:rFonts w:hint="default" w:ascii="Times New Roman" w:hAnsi="Times New Roman" w:eastAsia="仿宋_GB2312" w:cs="Times New Roman"/>
          <w:sz w:val="32"/>
        </w:rPr>
        <w:t>。</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highlight w:val="none"/>
        </w:rPr>
      </w:pPr>
      <w:r>
        <w:rPr>
          <w:rFonts w:hint="default" w:ascii="Times New Roman" w:hAnsi="Times New Roman" w:eastAsia="仿宋_GB2312" w:cs="Times New Roman"/>
          <w:sz w:val="32"/>
        </w:rPr>
        <w:t>（</w:t>
      </w:r>
      <w:r>
        <w:rPr>
          <w:rFonts w:hint="default" w:ascii="Times New Roman" w:hAnsi="Times New Roman" w:eastAsia="仿宋_GB2312" w:cs="Times New Roman"/>
          <w:sz w:val="32"/>
          <w:lang w:val="en-US" w:eastAsia="zh-CN"/>
        </w:rPr>
        <w:t>11</w:t>
      </w:r>
      <w:r>
        <w:rPr>
          <w:rFonts w:hint="default" w:ascii="Times New Roman" w:hAnsi="Times New Roman" w:eastAsia="仿宋_GB2312" w:cs="Times New Roman"/>
          <w:sz w:val="32"/>
        </w:rPr>
        <w:t>）</w:t>
      </w:r>
      <w:r>
        <w:rPr>
          <w:rFonts w:hint="default" w:ascii="Times New Roman" w:hAnsi="Times New Roman" w:eastAsia="仿宋_GB2312" w:cs="Times New Roman"/>
          <w:sz w:val="32"/>
          <w:lang w:eastAsia="zh-CN"/>
        </w:rPr>
        <w:t>区住房和城乡建设局</w:t>
      </w:r>
      <w:r>
        <w:rPr>
          <w:rFonts w:hint="default" w:ascii="Times New Roman" w:hAnsi="Times New Roman" w:eastAsia="仿宋_GB2312" w:cs="Times New Roman"/>
          <w:sz w:val="32"/>
        </w:rPr>
        <w:t>：参与影响城市供水安全的突发环境事件应急处置工作，指导各</w:t>
      </w:r>
      <w:r>
        <w:rPr>
          <w:rFonts w:hint="default" w:ascii="Times New Roman" w:hAnsi="Times New Roman" w:eastAsia="仿宋_GB2312" w:cs="Times New Roman"/>
          <w:sz w:val="32"/>
          <w:lang w:eastAsia="zh-CN"/>
        </w:rPr>
        <w:t>镇街（管委会）</w:t>
      </w:r>
      <w:r>
        <w:rPr>
          <w:rFonts w:hint="default" w:ascii="Times New Roman" w:hAnsi="Times New Roman" w:eastAsia="仿宋_GB2312" w:cs="Times New Roman"/>
          <w:sz w:val="32"/>
        </w:rPr>
        <w:t>提供突发环境事件事故企业现场周边污水管网资料，提出消防废水的防控意见，及时做好消防废水溢出可能进入下水管网的封堵等工作，协助提出危险化学品生产安全事故消防废水防控建议；负责指导与协调应急避护场所建设</w:t>
      </w:r>
      <w:r>
        <w:rPr>
          <w:rFonts w:hint="default" w:ascii="Times New Roman" w:hAnsi="Times New Roman" w:eastAsia="仿宋_GB2312" w:cs="Times New Roman"/>
          <w:sz w:val="32"/>
          <w:highlight w:val="none"/>
          <w:lang w:eastAsia="zh-CN"/>
        </w:rPr>
        <w:t>，指导做好因灾倒损民房恢复重建</w:t>
      </w:r>
      <w:r>
        <w:rPr>
          <w:rFonts w:hint="default" w:ascii="Times New Roman" w:hAnsi="Times New Roman" w:eastAsia="仿宋_GB2312" w:cs="Times New Roman"/>
          <w:sz w:val="32"/>
          <w:highlight w:val="none"/>
        </w:rPr>
        <w:t>。</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w:t>
      </w:r>
      <w:r>
        <w:rPr>
          <w:rFonts w:hint="default" w:ascii="Times New Roman" w:hAnsi="Times New Roman" w:eastAsia="仿宋_GB2312" w:cs="Times New Roman"/>
          <w:sz w:val="32"/>
          <w:lang w:val="en-US" w:eastAsia="zh-CN"/>
        </w:rPr>
        <w:t>12</w:t>
      </w:r>
      <w:r>
        <w:rPr>
          <w:rFonts w:hint="default" w:ascii="Times New Roman" w:hAnsi="Times New Roman" w:eastAsia="仿宋_GB2312" w:cs="Times New Roman"/>
          <w:sz w:val="32"/>
        </w:rPr>
        <w:t>）</w:t>
      </w:r>
      <w:r>
        <w:rPr>
          <w:rFonts w:hint="default" w:ascii="Times New Roman" w:hAnsi="Times New Roman" w:eastAsia="仿宋_GB2312" w:cs="Times New Roman"/>
          <w:sz w:val="32"/>
          <w:lang w:eastAsia="zh-CN"/>
        </w:rPr>
        <w:t>区</w:t>
      </w:r>
      <w:r>
        <w:rPr>
          <w:rFonts w:hint="default" w:ascii="Times New Roman" w:hAnsi="Times New Roman" w:eastAsia="仿宋_GB2312" w:cs="Times New Roman"/>
          <w:sz w:val="32"/>
        </w:rPr>
        <w:t>交通运输局：负责指导、协调应急人员及物资设备的应急运输工作；参与因公路、水路交通事故引发的突发环境事件应急处置。</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w:t>
      </w:r>
      <w:r>
        <w:rPr>
          <w:rFonts w:hint="default" w:ascii="Times New Roman" w:hAnsi="Times New Roman" w:eastAsia="仿宋_GB2312" w:cs="Times New Roman"/>
          <w:sz w:val="32"/>
          <w:lang w:val="en-US" w:eastAsia="zh-CN"/>
        </w:rPr>
        <w:t>13</w:t>
      </w:r>
      <w:r>
        <w:rPr>
          <w:rFonts w:hint="default" w:ascii="Times New Roman" w:hAnsi="Times New Roman" w:eastAsia="仿宋_GB2312" w:cs="Times New Roman"/>
          <w:sz w:val="32"/>
        </w:rPr>
        <w:t>）</w:t>
      </w:r>
      <w:r>
        <w:rPr>
          <w:rFonts w:hint="default" w:ascii="Times New Roman" w:hAnsi="Times New Roman" w:eastAsia="仿宋_GB2312" w:cs="Times New Roman"/>
          <w:sz w:val="32"/>
          <w:lang w:eastAsia="zh-CN"/>
        </w:rPr>
        <w:t>区农业农村局</w:t>
      </w:r>
      <w:r>
        <w:rPr>
          <w:rFonts w:hint="default" w:ascii="Times New Roman" w:hAnsi="Times New Roman" w:eastAsia="仿宋_GB2312" w:cs="Times New Roman"/>
          <w:sz w:val="32"/>
        </w:rPr>
        <w:t>：配合对突发环境事件造成的农业资源损害进行评估，配合做好因养殖污染引起的突发环境事件的调查和处置工作，配合开展相关生态修复。配合做好突发水环境污染事件的调查和应急处置工作；</w:t>
      </w:r>
      <w:r>
        <w:rPr>
          <w:rFonts w:hint="default" w:ascii="Times New Roman" w:hAnsi="Times New Roman" w:eastAsia="仿宋_GB2312" w:cs="Times New Roman"/>
          <w:sz w:val="32"/>
          <w:highlight w:val="none"/>
        </w:rPr>
        <w:t>主动对接省</w:t>
      </w:r>
      <w:r>
        <w:rPr>
          <w:rFonts w:hint="default" w:ascii="Times New Roman" w:hAnsi="Times New Roman" w:eastAsia="仿宋_GB2312" w:cs="Times New Roman"/>
          <w:sz w:val="32"/>
          <w:highlight w:val="none"/>
          <w:lang w:eastAsia="zh-CN"/>
        </w:rPr>
        <w:t>、</w:t>
      </w:r>
      <w:r>
        <w:rPr>
          <w:rFonts w:hint="default" w:ascii="Times New Roman" w:hAnsi="Times New Roman" w:eastAsia="仿宋_GB2312" w:cs="Times New Roman"/>
          <w:sz w:val="32"/>
          <w:highlight w:val="none"/>
        </w:rPr>
        <w:t>市水文部门，提供所需水体污染事件应急处置所需的水利</w:t>
      </w:r>
      <w:r>
        <w:rPr>
          <w:rFonts w:hint="default" w:ascii="Times New Roman" w:hAnsi="Times New Roman" w:eastAsia="仿宋_GB2312" w:cs="Times New Roman"/>
          <w:sz w:val="32"/>
          <w:highlight w:val="none"/>
          <w:lang w:eastAsia="zh-CN"/>
        </w:rPr>
        <w:t>、</w:t>
      </w:r>
      <w:r>
        <w:rPr>
          <w:rFonts w:hint="default" w:ascii="Times New Roman" w:hAnsi="Times New Roman" w:eastAsia="仿宋_GB2312" w:cs="Times New Roman"/>
          <w:sz w:val="32"/>
          <w:highlight w:val="none"/>
        </w:rPr>
        <w:t>水文数据；组织协调并监督实施重要江河湖库及跨</w:t>
      </w:r>
      <w:r>
        <w:rPr>
          <w:rFonts w:hint="default" w:ascii="Times New Roman" w:hAnsi="Times New Roman" w:eastAsia="仿宋_GB2312" w:cs="Times New Roman"/>
          <w:sz w:val="32"/>
          <w:highlight w:val="none"/>
          <w:lang w:eastAsia="zh-CN"/>
        </w:rPr>
        <w:t>区</w:t>
      </w:r>
      <w:r>
        <w:rPr>
          <w:rFonts w:hint="default" w:ascii="Times New Roman" w:hAnsi="Times New Roman" w:eastAsia="仿宋_GB2312" w:cs="Times New Roman"/>
          <w:sz w:val="32"/>
          <w:highlight w:val="none"/>
        </w:rPr>
        <w:t>、跨流域环境应急水量调度，协助提出危险化学品生产安全事故消防废水防控建议；参与</w:t>
      </w:r>
      <w:r>
        <w:rPr>
          <w:rFonts w:hint="default" w:ascii="Times New Roman" w:hAnsi="Times New Roman" w:eastAsia="仿宋_GB2312" w:cs="Times New Roman"/>
          <w:sz w:val="32"/>
          <w:highlight w:val="none"/>
          <w:lang w:eastAsia="zh-CN"/>
        </w:rPr>
        <w:t>区</w:t>
      </w:r>
      <w:r>
        <w:rPr>
          <w:rFonts w:hint="default" w:ascii="Times New Roman" w:hAnsi="Times New Roman" w:eastAsia="仿宋_GB2312" w:cs="Times New Roman"/>
          <w:sz w:val="32"/>
          <w:highlight w:val="none"/>
        </w:rPr>
        <w:t>内流域水环境事件、影响城市供水安全的突发环境事件应急处置工作。负责组织对突发环境事件造成的林业资源损害进行评估；</w:t>
      </w:r>
      <w:r>
        <w:rPr>
          <w:rFonts w:hint="default" w:ascii="Times New Roman" w:hAnsi="Times New Roman" w:eastAsia="仿宋_GB2312" w:cs="Times New Roman"/>
          <w:sz w:val="32"/>
          <w:highlight w:val="none"/>
          <w:lang w:eastAsia="zh-CN"/>
        </w:rPr>
        <w:t>配合</w:t>
      </w:r>
      <w:r>
        <w:rPr>
          <w:rFonts w:hint="default" w:ascii="Times New Roman" w:hAnsi="Times New Roman" w:eastAsia="仿宋_GB2312" w:cs="Times New Roman"/>
          <w:sz w:val="32"/>
          <w:highlight w:val="none"/>
        </w:rPr>
        <w:t>实施林业生</w:t>
      </w:r>
      <w:r>
        <w:rPr>
          <w:rFonts w:hint="default" w:ascii="Times New Roman" w:hAnsi="Times New Roman" w:eastAsia="仿宋_GB2312" w:cs="Times New Roman"/>
          <w:sz w:val="32"/>
        </w:rPr>
        <w:t>态保护补偿工作。</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w:t>
      </w:r>
      <w:r>
        <w:rPr>
          <w:rFonts w:hint="default" w:ascii="Times New Roman" w:hAnsi="Times New Roman" w:eastAsia="仿宋_GB2312" w:cs="Times New Roman"/>
          <w:sz w:val="32"/>
          <w:lang w:val="en-US" w:eastAsia="zh-CN"/>
        </w:rPr>
        <w:t>14</w:t>
      </w:r>
      <w:r>
        <w:rPr>
          <w:rFonts w:hint="default" w:ascii="Times New Roman" w:hAnsi="Times New Roman" w:eastAsia="仿宋_GB2312" w:cs="Times New Roman"/>
          <w:sz w:val="32"/>
        </w:rPr>
        <w:t>）</w:t>
      </w:r>
      <w:r>
        <w:rPr>
          <w:rFonts w:hint="default" w:ascii="Times New Roman" w:hAnsi="Times New Roman" w:eastAsia="仿宋_GB2312" w:cs="Times New Roman"/>
          <w:sz w:val="32"/>
          <w:lang w:eastAsia="zh-CN"/>
        </w:rPr>
        <w:t>区文化广电旅游体育局</w:t>
      </w:r>
      <w:r>
        <w:rPr>
          <w:rFonts w:hint="default" w:ascii="Times New Roman" w:hAnsi="Times New Roman" w:eastAsia="仿宋_GB2312" w:cs="Times New Roman"/>
          <w:sz w:val="32"/>
        </w:rPr>
        <w:t>：负责配合</w:t>
      </w:r>
      <w:r>
        <w:rPr>
          <w:rFonts w:hint="default" w:ascii="Times New Roman" w:hAnsi="Times New Roman" w:eastAsia="仿宋_GB2312" w:cs="Times New Roman"/>
          <w:sz w:val="32"/>
          <w:lang w:eastAsia="zh-CN"/>
        </w:rPr>
        <w:t>区</w:t>
      </w:r>
      <w:r>
        <w:rPr>
          <w:rFonts w:hint="default" w:ascii="Times New Roman" w:hAnsi="Times New Roman" w:eastAsia="仿宋_GB2312" w:cs="Times New Roman"/>
          <w:sz w:val="32"/>
        </w:rPr>
        <w:t>委宣传部组织落实突发环境事件宣传任务，指导广播电视新闻媒体和网络视听节目服务机构协助主管部门发布预警信息和公益广告宣传；配合开展舆情分析研判，及时做好信息发布和舆论引导。</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w:t>
      </w:r>
      <w:r>
        <w:rPr>
          <w:rFonts w:hint="default" w:ascii="Times New Roman" w:hAnsi="Times New Roman" w:eastAsia="仿宋_GB2312" w:cs="Times New Roman"/>
          <w:sz w:val="32"/>
          <w:lang w:val="en-US" w:eastAsia="zh-CN"/>
        </w:rPr>
        <w:t>15</w:t>
      </w:r>
      <w:r>
        <w:rPr>
          <w:rFonts w:hint="default" w:ascii="Times New Roman" w:hAnsi="Times New Roman" w:eastAsia="仿宋_GB2312" w:cs="Times New Roman"/>
          <w:sz w:val="32"/>
        </w:rPr>
        <w:t>）</w:t>
      </w:r>
      <w:r>
        <w:rPr>
          <w:rFonts w:hint="default" w:ascii="Times New Roman" w:hAnsi="Times New Roman" w:eastAsia="仿宋_GB2312" w:cs="Times New Roman"/>
          <w:sz w:val="32"/>
          <w:lang w:eastAsia="zh-CN"/>
        </w:rPr>
        <w:t>区</w:t>
      </w:r>
      <w:r>
        <w:rPr>
          <w:rFonts w:hint="default" w:ascii="Times New Roman" w:hAnsi="Times New Roman" w:eastAsia="仿宋_GB2312" w:cs="Times New Roman"/>
          <w:sz w:val="32"/>
        </w:rPr>
        <w:t>卫生健康局：负责组织、指导和协调医疗卫生资源，开展卫生应急救援。</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w:t>
      </w:r>
      <w:r>
        <w:rPr>
          <w:rFonts w:hint="default" w:ascii="Times New Roman" w:hAnsi="Times New Roman" w:eastAsia="仿宋_GB2312" w:cs="Times New Roman"/>
          <w:sz w:val="32"/>
          <w:lang w:val="en-US" w:eastAsia="zh-CN"/>
        </w:rPr>
        <w:t>16</w:t>
      </w:r>
      <w:r>
        <w:rPr>
          <w:rFonts w:hint="default" w:ascii="Times New Roman" w:hAnsi="Times New Roman" w:eastAsia="仿宋_GB2312" w:cs="Times New Roman"/>
          <w:sz w:val="32"/>
        </w:rPr>
        <w:t>）</w:t>
      </w:r>
      <w:r>
        <w:rPr>
          <w:rFonts w:hint="default" w:ascii="Times New Roman" w:hAnsi="Times New Roman" w:eastAsia="仿宋_GB2312" w:cs="Times New Roman"/>
          <w:sz w:val="32"/>
          <w:lang w:eastAsia="zh-CN"/>
        </w:rPr>
        <w:t>区</w:t>
      </w:r>
      <w:r>
        <w:rPr>
          <w:rFonts w:hint="default" w:ascii="Times New Roman" w:hAnsi="Times New Roman" w:eastAsia="仿宋_GB2312" w:cs="Times New Roman"/>
          <w:sz w:val="32"/>
        </w:rPr>
        <w:t>应急管理局：</w:t>
      </w:r>
      <w:r>
        <w:rPr>
          <w:rFonts w:hint="default" w:ascii="Times New Roman" w:hAnsi="Times New Roman" w:eastAsia="仿宋_GB2312" w:cs="Times New Roman"/>
          <w:sz w:val="32"/>
          <w:highlight w:val="none"/>
        </w:rPr>
        <w:t>根据地震速报和研判结果，向公众发布地震基本信息，配</w:t>
      </w:r>
      <w:r>
        <w:rPr>
          <w:rFonts w:hint="default" w:ascii="Times New Roman" w:hAnsi="Times New Roman" w:eastAsia="仿宋_GB2312" w:cs="Times New Roman"/>
          <w:sz w:val="32"/>
        </w:rPr>
        <w:t>合安全生产类、自然灾害类等突发环境事件的应急处置及调查评估工作；及时通报生产安全事故、自然灾害可能引发的次生突发环境事件信息；依法指导、监督有关生产经营单位安全生产情况；在职责范围内指导、监督检查生产安全事故隐患排查治理工作；统筹协调应急救援物资和装备，会同</w:t>
      </w:r>
      <w:r>
        <w:rPr>
          <w:rFonts w:hint="default" w:ascii="Times New Roman" w:hAnsi="Times New Roman" w:eastAsia="仿宋_GB2312" w:cs="Times New Roman"/>
          <w:sz w:val="32"/>
          <w:lang w:eastAsia="zh-CN"/>
        </w:rPr>
        <w:t>区</w:t>
      </w:r>
      <w:r>
        <w:rPr>
          <w:rFonts w:hint="default" w:ascii="Times New Roman" w:hAnsi="Times New Roman" w:eastAsia="仿宋_GB2312" w:cs="Times New Roman"/>
          <w:sz w:val="32"/>
        </w:rPr>
        <w:t>发展</w:t>
      </w:r>
      <w:r>
        <w:rPr>
          <w:rFonts w:hint="default" w:ascii="Times New Roman" w:hAnsi="Times New Roman" w:eastAsia="仿宋_GB2312" w:cs="Times New Roman"/>
          <w:sz w:val="32"/>
          <w:lang w:eastAsia="zh-CN"/>
        </w:rPr>
        <w:t>和</w:t>
      </w:r>
      <w:r>
        <w:rPr>
          <w:rFonts w:hint="default" w:ascii="Times New Roman" w:hAnsi="Times New Roman" w:eastAsia="仿宋_GB2312" w:cs="Times New Roman"/>
          <w:sz w:val="32"/>
        </w:rPr>
        <w:t>改革局做好基本生活物资储备工作；</w:t>
      </w:r>
      <w:r>
        <w:rPr>
          <w:rFonts w:hint="default" w:ascii="Times New Roman" w:hAnsi="Times New Roman" w:eastAsia="仿宋_GB2312" w:cs="Times New Roman"/>
          <w:sz w:val="32"/>
          <w:highlight w:val="none"/>
        </w:rPr>
        <w:t>指导做好受灾群众安置和生活救助；推</w:t>
      </w:r>
      <w:r>
        <w:rPr>
          <w:rFonts w:hint="default" w:ascii="Times New Roman" w:hAnsi="Times New Roman" w:eastAsia="仿宋_GB2312" w:cs="Times New Roman"/>
          <w:sz w:val="32"/>
        </w:rPr>
        <w:t>动应急避难设施建设。</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w:t>
      </w:r>
      <w:r>
        <w:rPr>
          <w:rFonts w:hint="default" w:ascii="Times New Roman" w:hAnsi="Times New Roman" w:eastAsia="仿宋_GB2312" w:cs="Times New Roman"/>
          <w:sz w:val="32"/>
          <w:lang w:val="en-US" w:eastAsia="zh-CN"/>
        </w:rPr>
        <w:t>17</w:t>
      </w:r>
      <w:r>
        <w:rPr>
          <w:rFonts w:hint="default" w:ascii="Times New Roman" w:hAnsi="Times New Roman" w:eastAsia="仿宋_GB2312" w:cs="Times New Roman"/>
          <w:sz w:val="32"/>
        </w:rPr>
        <w:t>）</w:t>
      </w:r>
      <w:r>
        <w:rPr>
          <w:rFonts w:hint="default" w:ascii="Times New Roman" w:hAnsi="Times New Roman" w:eastAsia="仿宋_GB2312" w:cs="Times New Roman"/>
          <w:sz w:val="32"/>
          <w:lang w:eastAsia="zh-CN"/>
        </w:rPr>
        <w:t>区</w:t>
      </w:r>
      <w:r>
        <w:rPr>
          <w:rFonts w:hint="default" w:ascii="Times New Roman" w:hAnsi="Times New Roman" w:eastAsia="仿宋_GB2312" w:cs="Times New Roman"/>
          <w:sz w:val="32"/>
        </w:rPr>
        <w:t>市场</w:t>
      </w:r>
      <w:r>
        <w:rPr>
          <w:rFonts w:hint="default" w:ascii="Times New Roman" w:hAnsi="Times New Roman" w:eastAsia="仿宋_GB2312" w:cs="Times New Roman"/>
          <w:sz w:val="32"/>
          <w:lang w:eastAsia="zh-CN"/>
        </w:rPr>
        <w:t>监督管理</w:t>
      </w:r>
      <w:r>
        <w:rPr>
          <w:rFonts w:hint="default" w:ascii="Times New Roman" w:hAnsi="Times New Roman" w:eastAsia="仿宋_GB2312" w:cs="Times New Roman"/>
          <w:sz w:val="32"/>
        </w:rPr>
        <w:t>局：负责做好应急处置中食品、药品和医疗器械质量监管，保障食品药械安全工作。依法监督检查特种设备安全法律法规执行情况，对特种设备实施安全监察；参与事件调查。</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w:t>
      </w:r>
      <w:r>
        <w:rPr>
          <w:rFonts w:hint="default" w:ascii="Times New Roman" w:hAnsi="Times New Roman" w:eastAsia="仿宋_GB2312" w:cs="Times New Roman"/>
          <w:sz w:val="32"/>
          <w:lang w:val="en-US" w:eastAsia="zh-CN"/>
        </w:rPr>
        <w:t>18</w:t>
      </w:r>
      <w:r>
        <w:rPr>
          <w:rFonts w:hint="default" w:ascii="Times New Roman" w:hAnsi="Times New Roman" w:eastAsia="仿宋_GB2312" w:cs="Times New Roman"/>
          <w:sz w:val="32"/>
        </w:rPr>
        <w:t>）</w:t>
      </w:r>
      <w:r>
        <w:rPr>
          <w:rFonts w:hint="default" w:ascii="Times New Roman" w:hAnsi="Times New Roman" w:eastAsia="仿宋_GB2312" w:cs="Times New Roman"/>
          <w:sz w:val="32"/>
          <w:lang w:eastAsia="zh-CN"/>
        </w:rPr>
        <w:t>区城市管理和综合执法</w:t>
      </w:r>
      <w:r>
        <w:rPr>
          <w:rFonts w:hint="default" w:ascii="Times New Roman" w:hAnsi="Times New Roman" w:eastAsia="仿宋_GB2312" w:cs="Times New Roman"/>
          <w:sz w:val="32"/>
        </w:rPr>
        <w:t>局：提供突发环境事件事故企业现场周边</w:t>
      </w:r>
      <w:r>
        <w:rPr>
          <w:rFonts w:hint="default" w:ascii="Times New Roman" w:hAnsi="Times New Roman" w:eastAsia="仿宋_GB2312" w:cs="Times New Roman"/>
          <w:sz w:val="32"/>
          <w:highlight w:val="none"/>
        </w:rPr>
        <w:t>市政道路雨水排水管网资料</w:t>
      </w:r>
      <w:r>
        <w:rPr>
          <w:rFonts w:hint="default" w:ascii="Times New Roman" w:hAnsi="Times New Roman" w:eastAsia="仿宋_GB2312" w:cs="Times New Roman"/>
          <w:sz w:val="32"/>
        </w:rPr>
        <w:t>。</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lang w:eastAsia="zh-CN"/>
        </w:rPr>
        <w:t>（</w:t>
      </w:r>
      <w:r>
        <w:rPr>
          <w:rFonts w:hint="default" w:ascii="Times New Roman" w:hAnsi="Times New Roman" w:eastAsia="仿宋_GB2312" w:cs="Times New Roman"/>
          <w:sz w:val="32"/>
          <w:lang w:val="en-US" w:eastAsia="zh-CN"/>
        </w:rPr>
        <w:t>19</w:t>
      </w:r>
      <w:r>
        <w:rPr>
          <w:rFonts w:hint="default" w:ascii="Times New Roman" w:hAnsi="Times New Roman" w:eastAsia="仿宋_GB2312" w:cs="Times New Roman"/>
          <w:sz w:val="32"/>
          <w:lang w:eastAsia="zh-CN"/>
        </w:rPr>
        <w:t>）揭东海事处</w:t>
      </w:r>
      <w:r>
        <w:rPr>
          <w:rFonts w:hint="default" w:ascii="Times New Roman" w:hAnsi="Times New Roman" w:eastAsia="仿宋_GB2312" w:cs="Times New Roman"/>
          <w:sz w:val="32"/>
        </w:rPr>
        <w:t>：负责辖区港区水域内非军事船舶和港区水域外非渔业、非军事船舶污染水域事件的调查处理工作，承担船舶污染事故应急反应期间的相关协调工作；为突发环境事件开展水上环境监测等活动提供船舶、人员等方面支持。</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lang w:eastAsia="zh-CN"/>
        </w:rPr>
      </w:pPr>
      <w:r>
        <w:rPr>
          <w:rFonts w:hint="default" w:ascii="Times New Roman" w:hAnsi="Times New Roman" w:eastAsia="仿宋_GB2312" w:cs="Times New Roman"/>
          <w:sz w:val="32"/>
          <w:lang w:eastAsia="zh-CN"/>
        </w:rPr>
        <w:t>（</w:t>
      </w:r>
      <w:r>
        <w:rPr>
          <w:rFonts w:hint="default" w:ascii="Times New Roman" w:hAnsi="Times New Roman" w:eastAsia="仿宋_GB2312" w:cs="Times New Roman"/>
          <w:sz w:val="32"/>
          <w:lang w:val="en-US" w:eastAsia="zh-CN"/>
        </w:rPr>
        <w:t>20</w:t>
      </w:r>
      <w:r>
        <w:rPr>
          <w:rFonts w:hint="default" w:ascii="Times New Roman" w:hAnsi="Times New Roman" w:eastAsia="仿宋_GB2312" w:cs="Times New Roman"/>
          <w:sz w:val="32"/>
          <w:lang w:eastAsia="zh-CN"/>
        </w:rPr>
        <w:t>）</w:t>
      </w:r>
      <w:r>
        <w:rPr>
          <w:rFonts w:hint="default" w:ascii="Times New Roman" w:hAnsi="Times New Roman" w:eastAsia="仿宋_GB2312" w:cs="Times New Roman"/>
          <w:sz w:val="32"/>
          <w:highlight w:val="none"/>
          <w:lang w:val="en-US" w:eastAsia="zh-CN"/>
        </w:rPr>
        <w:t>区消防大队（含揭东消防大队、产业园消防大队，下同）</w:t>
      </w:r>
      <w:r>
        <w:rPr>
          <w:rFonts w:hint="default" w:ascii="Times New Roman" w:hAnsi="Times New Roman" w:eastAsia="仿宋_GB2312" w:cs="Times New Roman"/>
          <w:sz w:val="32"/>
          <w:lang w:val="en-US" w:eastAsia="zh-CN"/>
        </w:rPr>
        <w:t>：负责根据事故灭火救援发展态势，协助提出消防废水防控的意见建议，协助开展下游污染水体应急处置工作。</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w:t>
      </w:r>
      <w:r>
        <w:rPr>
          <w:rFonts w:hint="default" w:ascii="Times New Roman" w:hAnsi="Times New Roman" w:eastAsia="仿宋_GB2312" w:cs="Times New Roman"/>
          <w:sz w:val="32"/>
          <w:lang w:val="en-US" w:eastAsia="zh-CN"/>
        </w:rPr>
        <w:t>21</w:t>
      </w:r>
      <w:r>
        <w:rPr>
          <w:rFonts w:hint="default" w:ascii="Times New Roman" w:hAnsi="Times New Roman" w:eastAsia="仿宋_GB2312" w:cs="Times New Roman"/>
          <w:sz w:val="32"/>
        </w:rPr>
        <w:t>）广东电网有限责任公司揭阳</w:t>
      </w:r>
      <w:r>
        <w:rPr>
          <w:rFonts w:hint="default" w:ascii="Times New Roman" w:hAnsi="Times New Roman" w:eastAsia="仿宋_GB2312" w:cs="Times New Roman"/>
          <w:sz w:val="32"/>
          <w:lang w:eastAsia="zh-CN"/>
        </w:rPr>
        <w:t>揭东</w:t>
      </w:r>
      <w:r>
        <w:rPr>
          <w:rFonts w:hint="default" w:ascii="Times New Roman" w:hAnsi="Times New Roman" w:eastAsia="仿宋_GB2312" w:cs="Times New Roman"/>
          <w:sz w:val="32"/>
        </w:rPr>
        <w:t>供电局：负责组织辖区内应急电力保障工作。</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w:t>
      </w:r>
      <w:r>
        <w:rPr>
          <w:rFonts w:hint="default" w:ascii="Times New Roman" w:hAnsi="Times New Roman" w:eastAsia="仿宋_GB2312" w:cs="Times New Roman"/>
          <w:sz w:val="32"/>
          <w:lang w:val="en-US" w:eastAsia="zh-CN"/>
        </w:rPr>
        <w:t>22</w:t>
      </w:r>
      <w:r>
        <w:rPr>
          <w:rFonts w:hint="default" w:ascii="Times New Roman" w:hAnsi="Times New Roman" w:eastAsia="仿宋_GB2312" w:cs="Times New Roman"/>
          <w:sz w:val="32"/>
        </w:rPr>
        <w:t>）</w:t>
      </w:r>
      <w:r>
        <w:rPr>
          <w:rFonts w:hint="default" w:ascii="Times New Roman" w:hAnsi="Times New Roman" w:eastAsia="仿宋_GB2312" w:cs="Times New Roman"/>
          <w:sz w:val="32"/>
          <w:lang w:eastAsia="zh-CN"/>
        </w:rPr>
        <w:t>中国</w:t>
      </w:r>
      <w:r>
        <w:rPr>
          <w:rFonts w:hint="default" w:ascii="Times New Roman" w:hAnsi="Times New Roman" w:eastAsia="仿宋_GB2312" w:cs="Times New Roman"/>
          <w:sz w:val="32"/>
        </w:rPr>
        <w:t>电信</w:t>
      </w:r>
      <w:r>
        <w:rPr>
          <w:rFonts w:hint="default" w:ascii="Times New Roman" w:hAnsi="Times New Roman" w:eastAsia="仿宋_GB2312" w:cs="Times New Roman"/>
          <w:sz w:val="32"/>
          <w:lang w:eastAsia="zh-CN"/>
        </w:rPr>
        <w:t>股份</w:t>
      </w:r>
      <w:r>
        <w:rPr>
          <w:rFonts w:hint="default" w:ascii="Times New Roman" w:hAnsi="Times New Roman" w:eastAsia="仿宋_GB2312" w:cs="Times New Roman"/>
          <w:sz w:val="32"/>
        </w:rPr>
        <w:t>有限公司揭</w:t>
      </w:r>
      <w:r>
        <w:rPr>
          <w:rFonts w:hint="default" w:ascii="Times New Roman" w:hAnsi="Times New Roman" w:eastAsia="仿宋_GB2312" w:cs="Times New Roman"/>
          <w:sz w:val="32"/>
          <w:lang w:eastAsia="zh-CN"/>
        </w:rPr>
        <w:t>东</w:t>
      </w:r>
      <w:r>
        <w:rPr>
          <w:rFonts w:hint="default" w:ascii="Times New Roman" w:hAnsi="Times New Roman" w:eastAsia="仿宋_GB2312" w:cs="Times New Roman"/>
          <w:sz w:val="32"/>
        </w:rPr>
        <w:t>分公司、</w:t>
      </w:r>
      <w:r>
        <w:rPr>
          <w:rFonts w:hint="default" w:ascii="Times New Roman" w:hAnsi="Times New Roman" w:eastAsia="仿宋_GB2312" w:cs="Times New Roman"/>
          <w:sz w:val="32"/>
          <w:lang w:eastAsia="zh-CN"/>
        </w:rPr>
        <w:t>中国移动通信集团广东</w:t>
      </w:r>
      <w:r>
        <w:rPr>
          <w:rFonts w:hint="default" w:ascii="Times New Roman" w:hAnsi="Times New Roman" w:eastAsia="仿宋_GB2312" w:cs="Times New Roman"/>
          <w:sz w:val="32"/>
        </w:rPr>
        <w:t>有限公司揭</w:t>
      </w:r>
      <w:r>
        <w:rPr>
          <w:rFonts w:hint="default" w:ascii="Times New Roman" w:hAnsi="Times New Roman" w:eastAsia="仿宋_GB2312" w:cs="Times New Roman"/>
          <w:sz w:val="32"/>
          <w:lang w:eastAsia="zh-CN"/>
        </w:rPr>
        <w:t>东</w:t>
      </w:r>
      <w:r>
        <w:rPr>
          <w:rFonts w:hint="default" w:ascii="Times New Roman" w:hAnsi="Times New Roman" w:eastAsia="仿宋_GB2312" w:cs="Times New Roman"/>
          <w:sz w:val="32"/>
        </w:rPr>
        <w:t>分公司、中国联合网络通信有限公司揭东区分公司</w:t>
      </w:r>
      <w:r>
        <w:rPr>
          <w:rFonts w:hint="default" w:ascii="Times New Roman" w:hAnsi="Times New Roman" w:eastAsia="仿宋_GB2312" w:cs="Times New Roman"/>
          <w:sz w:val="32"/>
          <w:lang w:eastAsia="zh-CN"/>
        </w:rPr>
        <w:t>：</w:t>
      </w:r>
      <w:r>
        <w:rPr>
          <w:rFonts w:hint="default" w:ascii="Times New Roman" w:hAnsi="Times New Roman" w:eastAsia="仿宋_GB2312" w:cs="Times New Roman"/>
          <w:sz w:val="32"/>
        </w:rPr>
        <w:t>负责组织协调应急通信保障。</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eastAsia="zh-CN"/>
        </w:rPr>
        <w:t>（</w:t>
      </w:r>
      <w:r>
        <w:rPr>
          <w:rFonts w:hint="default" w:ascii="Times New Roman" w:hAnsi="Times New Roman" w:eastAsia="仿宋_GB2312" w:cs="Times New Roman"/>
          <w:sz w:val="32"/>
          <w:lang w:val="en-US" w:eastAsia="zh-CN"/>
        </w:rPr>
        <w:t>23）各镇（街道、开发区、金属城）人民政府（办事处、管理委员会）：</w:t>
      </w:r>
      <w:r>
        <w:rPr>
          <w:rFonts w:hint="default" w:ascii="Times New Roman" w:hAnsi="Times New Roman" w:eastAsia="仿宋_GB2312" w:cs="Times New Roman"/>
          <w:sz w:val="32"/>
          <w:lang w:eastAsia="zh-CN"/>
        </w:rPr>
        <w:t>在区环境应急指挥部的领导下开展辖区内突发环境事件应急救援工作，组织事发区域人员疏散工作</w:t>
      </w:r>
      <w:r>
        <w:rPr>
          <w:rFonts w:hint="default" w:ascii="Times New Roman" w:hAnsi="Times New Roman" w:eastAsia="仿宋_GB2312" w:cs="Times New Roman"/>
          <w:sz w:val="32"/>
        </w:rPr>
        <w:t>。</w:t>
      </w:r>
    </w:p>
    <w:p>
      <w:pPr>
        <w:pStyle w:val="4"/>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楷体" w:cs="Times New Roman"/>
          <w:b/>
          <w:bCs w:val="0"/>
        </w:rPr>
      </w:pPr>
      <w:bookmarkStart w:id="18" w:name="_Toc121790509"/>
      <w:bookmarkStart w:id="19" w:name="_Toc4906"/>
      <w:r>
        <w:rPr>
          <w:rFonts w:hint="default" w:ascii="Times New Roman" w:hAnsi="Times New Roman" w:eastAsia="楷体" w:cs="Times New Roman"/>
          <w:b/>
          <w:bCs w:val="0"/>
        </w:rPr>
        <w:t xml:space="preserve">2.2 </w:t>
      </w:r>
      <w:r>
        <w:rPr>
          <w:rFonts w:hint="default" w:ascii="Times New Roman" w:hAnsi="Times New Roman" w:eastAsia="楷体" w:cs="Times New Roman"/>
          <w:b/>
          <w:bCs w:val="0"/>
          <w:lang w:eastAsia="zh-CN"/>
        </w:rPr>
        <w:t>区</w:t>
      </w:r>
      <w:r>
        <w:rPr>
          <w:rFonts w:hint="default" w:ascii="Times New Roman" w:hAnsi="Times New Roman" w:eastAsia="楷体" w:cs="Times New Roman"/>
          <w:b/>
          <w:bCs w:val="0"/>
        </w:rPr>
        <w:t>突发环境事件应急指挥部办公室</w:t>
      </w:r>
      <w:bookmarkEnd w:id="18"/>
      <w:bookmarkEnd w:id="19"/>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lang w:eastAsia="zh-CN"/>
        </w:rPr>
        <w:t>区</w:t>
      </w:r>
      <w:r>
        <w:rPr>
          <w:rFonts w:hint="default" w:ascii="Times New Roman" w:hAnsi="Times New Roman" w:eastAsia="仿宋_GB2312" w:cs="Times New Roman"/>
          <w:sz w:val="32"/>
        </w:rPr>
        <w:t>突发环境事件应急指挥部办公室设在市生态环境局</w:t>
      </w:r>
      <w:r>
        <w:rPr>
          <w:rFonts w:hint="default" w:ascii="Times New Roman" w:hAnsi="Times New Roman" w:eastAsia="仿宋_GB2312" w:cs="Times New Roman"/>
          <w:sz w:val="32"/>
          <w:lang w:eastAsia="zh-CN"/>
        </w:rPr>
        <w:t>揭东分局</w:t>
      </w:r>
      <w:r>
        <w:rPr>
          <w:rFonts w:hint="default" w:ascii="Times New Roman" w:hAnsi="Times New Roman" w:eastAsia="仿宋_GB2312" w:cs="Times New Roman"/>
          <w:sz w:val="32"/>
        </w:rPr>
        <w:t>，主要职责：贯彻落实</w:t>
      </w:r>
      <w:r>
        <w:rPr>
          <w:rFonts w:hint="default" w:ascii="Times New Roman" w:hAnsi="Times New Roman" w:eastAsia="仿宋_GB2312" w:cs="Times New Roman"/>
          <w:sz w:val="32"/>
          <w:lang w:eastAsia="zh-CN"/>
        </w:rPr>
        <w:t>区</w:t>
      </w:r>
      <w:r>
        <w:rPr>
          <w:rFonts w:hint="default" w:ascii="Times New Roman" w:hAnsi="Times New Roman" w:eastAsia="仿宋_GB2312" w:cs="Times New Roman"/>
          <w:sz w:val="32"/>
        </w:rPr>
        <w:t>应急指挥部决定和部署，协调</w:t>
      </w:r>
      <w:r>
        <w:rPr>
          <w:rFonts w:hint="default" w:ascii="Times New Roman" w:hAnsi="Times New Roman" w:eastAsia="仿宋_GB2312" w:cs="Times New Roman"/>
          <w:sz w:val="32"/>
          <w:lang w:eastAsia="zh-CN"/>
        </w:rPr>
        <w:t>区</w:t>
      </w:r>
      <w:r>
        <w:rPr>
          <w:rFonts w:hint="default" w:ascii="Times New Roman" w:hAnsi="Times New Roman" w:eastAsia="仿宋_GB2312" w:cs="Times New Roman"/>
          <w:sz w:val="32"/>
        </w:rPr>
        <w:t>应急指挥部成员单位参与应急处置工作；汇总、上报应急处置情况；完成</w:t>
      </w:r>
      <w:r>
        <w:rPr>
          <w:rFonts w:hint="default" w:ascii="Times New Roman" w:hAnsi="Times New Roman" w:eastAsia="仿宋_GB2312" w:cs="Times New Roman"/>
          <w:sz w:val="32"/>
          <w:lang w:eastAsia="zh-CN"/>
        </w:rPr>
        <w:t>区</w:t>
      </w:r>
      <w:r>
        <w:rPr>
          <w:rFonts w:hint="default" w:ascii="Times New Roman" w:hAnsi="Times New Roman" w:eastAsia="仿宋_GB2312" w:cs="Times New Roman"/>
          <w:sz w:val="32"/>
        </w:rPr>
        <w:t>应急指挥部交办的其他任务。</w:t>
      </w:r>
    </w:p>
    <w:p>
      <w:pPr>
        <w:pStyle w:val="4"/>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楷体" w:cs="Times New Roman"/>
          <w:b/>
          <w:bCs w:val="0"/>
        </w:rPr>
      </w:pPr>
      <w:bookmarkStart w:id="20" w:name="_Toc121790510"/>
      <w:bookmarkStart w:id="21" w:name="_Toc28940"/>
      <w:r>
        <w:rPr>
          <w:rFonts w:hint="default" w:ascii="Times New Roman" w:hAnsi="Times New Roman" w:eastAsia="楷体" w:cs="Times New Roman"/>
          <w:b/>
          <w:bCs w:val="0"/>
        </w:rPr>
        <w:t xml:space="preserve">2.3 </w:t>
      </w:r>
      <w:r>
        <w:rPr>
          <w:rFonts w:hint="default" w:ascii="Times New Roman" w:hAnsi="Times New Roman" w:eastAsia="楷体" w:cs="Times New Roman"/>
          <w:b/>
          <w:bCs w:val="0"/>
          <w:lang w:eastAsia="zh-CN"/>
        </w:rPr>
        <w:t>区</w:t>
      </w:r>
      <w:r>
        <w:rPr>
          <w:rFonts w:hint="default" w:ascii="Times New Roman" w:hAnsi="Times New Roman" w:eastAsia="楷体" w:cs="Times New Roman"/>
          <w:b/>
          <w:bCs w:val="0"/>
        </w:rPr>
        <w:t>现场指挥部</w:t>
      </w:r>
      <w:bookmarkEnd w:id="20"/>
      <w:bookmarkEnd w:id="21"/>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highlight w:val="none"/>
          <w:lang w:eastAsia="zh-CN"/>
        </w:rPr>
        <w:t>一般</w:t>
      </w:r>
      <w:r>
        <w:rPr>
          <w:rFonts w:hint="default" w:ascii="Times New Roman" w:hAnsi="Times New Roman" w:eastAsia="仿宋_GB2312" w:cs="Times New Roman"/>
          <w:sz w:val="32"/>
        </w:rPr>
        <w:t>突发环境事件发生后，</w:t>
      </w:r>
      <w:r>
        <w:rPr>
          <w:rFonts w:hint="default" w:ascii="Times New Roman" w:hAnsi="Times New Roman" w:eastAsia="仿宋_GB2312" w:cs="Times New Roman"/>
          <w:sz w:val="32"/>
          <w:lang w:eastAsia="zh-CN"/>
        </w:rPr>
        <w:t>区</w:t>
      </w:r>
      <w:r>
        <w:rPr>
          <w:rFonts w:hint="default" w:ascii="Times New Roman" w:hAnsi="Times New Roman" w:eastAsia="仿宋_GB2312" w:cs="Times New Roman"/>
          <w:sz w:val="32"/>
        </w:rPr>
        <w:t>人民政府应当设立</w:t>
      </w:r>
      <w:r>
        <w:rPr>
          <w:rFonts w:hint="default" w:ascii="Times New Roman" w:hAnsi="Times New Roman" w:eastAsia="仿宋_GB2312" w:cs="Times New Roman"/>
          <w:sz w:val="32"/>
          <w:lang w:eastAsia="zh-CN"/>
        </w:rPr>
        <w:t>区</w:t>
      </w:r>
      <w:r>
        <w:rPr>
          <w:rFonts w:hint="default" w:ascii="Times New Roman" w:hAnsi="Times New Roman" w:eastAsia="仿宋_GB2312" w:cs="Times New Roman"/>
          <w:sz w:val="32"/>
        </w:rPr>
        <w:t>突发环境事件现场指挥部</w:t>
      </w:r>
      <w:r>
        <w:rPr>
          <w:rFonts w:hint="default" w:ascii="Times New Roman" w:hAnsi="Times New Roman" w:eastAsia="仿宋_GB2312" w:cs="Times New Roman"/>
          <w:sz w:val="32"/>
          <w:lang w:eastAsia="zh-CN"/>
        </w:rPr>
        <w:t>（</w:t>
      </w:r>
      <w:r>
        <w:rPr>
          <w:rFonts w:hint="default" w:ascii="Times New Roman" w:hAnsi="Times New Roman" w:eastAsia="仿宋_GB2312" w:cs="Times New Roman"/>
          <w:sz w:val="32"/>
        </w:rPr>
        <w:t>以下简称</w:t>
      </w:r>
      <w:r>
        <w:rPr>
          <w:rFonts w:hint="default" w:ascii="Times New Roman" w:hAnsi="Times New Roman" w:eastAsia="仿宋_GB2312" w:cs="Times New Roman"/>
          <w:sz w:val="32"/>
          <w:lang w:eastAsia="zh-CN"/>
        </w:rPr>
        <w:t>区</w:t>
      </w:r>
      <w:r>
        <w:rPr>
          <w:rFonts w:hint="default" w:ascii="Times New Roman" w:hAnsi="Times New Roman" w:eastAsia="仿宋_GB2312" w:cs="Times New Roman"/>
          <w:sz w:val="32"/>
        </w:rPr>
        <w:t>现场指挥部</w:t>
      </w:r>
      <w:r>
        <w:rPr>
          <w:rFonts w:hint="default" w:ascii="Times New Roman" w:hAnsi="Times New Roman" w:eastAsia="仿宋_GB2312" w:cs="Times New Roman"/>
          <w:sz w:val="32"/>
          <w:lang w:eastAsia="zh-CN"/>
        </w:rPr>
        <w:t>）</w:t>
      </w:r>
      <w:r>
        <w:rPr>
          <w:rFonts w:hint="default" w:ascii="Times New Roman" w:hAnsi="Times New Roman" w:eastAsia="仿宋_GB2312" w:cs="Times New Roman"/>
          <w:sz w:val="32"/>
        </w:rPr>
        <w:t>，统一组织协调指挥突发环境事件现场应急处置工作</w:t>
      </w:r>
      <w:r>
        <w:rPr>
          <w:rFonts w:hint="default" w:ascii="Times New Roman" w:hAnsi="Times New Roman" w:eastAsia="仿宋_GB2312" w:cs="Times New Roman"/>
          <w:sz w:val="32"/>
          <w:lang w:eastAsia="zh-CN"/>
        </w:rPr>
        <w:t>。区</w:t>
      </w:r>
      <w:r>
        <w:rPr>
          <w:rFonts w:hint="default" w:ascii="Times New Roman" w:hAnsi="Times New Roman" w:eastAsia="仿宋_GB2312" w:cs="Times New Roman"/>
          <w:sz w:val="32"/>
        </w:rPr>
        <w:t>现场指挥部可根据应对工作需要设立相应工作组，工作组通常分为综合协调组、污染处置组、专家咨询组、应急监测组、医学救援组、新闻宣传组、社会稳定组等。工作组设置、组成和职责可根据工作需要作适当调整。</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较大及以上突发环境事件发生</w:t>
      </w:r>
      <w:r>
        <w:rPr>
          <w:rFonts w:hint="default" w:ascii="Times New Roman" w:hAnsi="Times New Roman" w:eastAsia="仿宋_GB2312" w:cs="Times New Roman"/>
          <w:sz w:val="32"/>
          <w:lang w:eastAsia="zh-CN"/>
        </w:rPr>
        <w:t>后</w:t>
      </w:r>
      <w:r>
        <w:rPr>
          <w:rFonts w:hint="default" w:ascii="Times New Roman" w:hAnsi="Times New Roman" w:eastAsia="仿宋_GB2312" w:cs="Times New Roman"/>
          <w:sz w:val="32"/>
        </w:rPr>
        <w:t>，区现场指挥部在实施一般突发环境事件应急处置的基础上，向市政府请求支援。市政府已成立环境应急指挥部的，区现场指挥部负责配合市政府成立的市应急指挥部开展突发环境事件应对工作。</w:t>
      </w:r>
    </w:p>
    <w:p>
      <w:pPr>
        <w:pStyle w:val="4"/>
        <w:pageBreakBefore w:val="0"/>
        <w:widowControl w:val="0"/>
        <w:kinsoku/>
        <w:wordWrap/>
        <w:overflowPunct/>
        <w:topLinePunct w:val="0"/>
        <w:autoSpaceDE/>
        <w:autoSpaceDN/>
        <w:bidi w:val="0"/>
        <w:adjustRightInd/>
        <w:snapToGrid w:val="0"/>
        <w:spacing w:line="560" w:lineRule="exact"/>
        <w:textAlignment w:val="auto"/>
        <w:rPr>
          <w:rFonts w:hint="default" w:ascii="Times New Roman" w:hAnsi="Times New Roman" w:eastAsia="楷体" w:cs="Times New Roman"/>
          <w:b/>
          <w:bCs w:val="0"/>
          <w:color w:val="auto"/>
          <w:sz w:val="32"/>
          <w:highlight w:val="none"/>
        </w:rPr>
      </w:pPr>
      <w:bookmarkStart w:id="22" w:name="_Toc18722"/>
      <w:bookmarkStart w:id="23" w:name="_Toc20150138"/>
      <w:bookmarkStart w:id="24" w:name="_Toc17722"/>
      <w:bookmarkStart w:id="25" w:name="_Toc11"/>
      <w:bookmarkStart w:id="26" w:name="_Toc32329"/>
      <w:r>
        <w:rPr>
          <w:rFonts w:hint="default" w:ascii="Times New Roman" w:hAnsi="Times New Roman" w:eastAsia="楷体" w:cs="Times New Roman"/>
          <w:b/>
          <w:bCs w:val="0"/>
          <w:color w:val="auto"/>
          <w:sz w:val="32"/>
          <w:highlight w:val="none"/>
        </w:rPr>
        <w:t xml:space="preserve">2.4 </w:t>
      </w:r>
      <w:bookmarkEnd w:id="22"/>
      <w:bookmarkEnd w:id="23"/>
      <w:r>
        <w:rPr>
          <w:rFonts w:hint="default" w:ascii="Times New Roman" w:hAnsi="Times New Roman" w:eastAsia="楷体" w:cs="Times New Roman"/>
          <w:b/>
          <w:bCs w:val="0"/>
          <w:color w:val="auto"/>
          <w:sz w:val="32"/>
          <w:highlight w:val="none"/>
          <w:lang w:eastAsia="zh-CN"/>
        </w:rPr>
        <w:t>前方工作组</w:t>
      </w:r>
      <w:bookmarkEnd w:id="24"/>
      <w:bookmarkEnd w:id="25"/>
      <w:bookmarkEnd w:id="26"/>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lang w:eastAsia="zh-CN"/>
        </w:rPr>
      </w:pPr>
      <w:r>
        <w:rPr>
          <w:rFonts w:hint="default" w:ascii="Times New Roman" w:hAnsi="Times New Roman" w:eastAsia="仿宋_GB2312" w:cs="Times New Roman"/>
          <w:sz w:val="32"/>
          <w:lang w:val="en-US" w:eastAsia="zh-CN"/>
        </w:rPr>
        <w:t>一般突发环境事件发生后，由市生态环境局揭东分局视情况派出前方工作组或牵头组成联合工作组赶赴现场，指导协调突发环境事件应急处置工作，成员由区相关部门或市生态环境局揭东分局相关业务股室、派出机构、直属单位组成。</w:t>
      </w:r>
    </w:p>
    <w:p>
      <w:pPr>
        <w:pStyle w:val="4"/>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楷体" w:cs="Times New Roman"/>
          <w:b/>
          <w:bCs w:val="0"/>
          <w:color w:val="auto"/>
        </w:rPr>
      </w:pPr>
      <w:bookmarkStart w:id="27" w:name="_Toc1049"/>
      <w:bookmarkStart w:id="28" w:name="_Toc121790511"/>
      <w:r>
        <w:rPr>
          <w:rFonts w:hint="default" w:ascii="Times New Roman" w:hAnsi="Times New Roman" w:eastAsia="楷体" w:cs="Times New Roman"/>
          <w:b/>
          <w:bCs w:val="0"/>
          <w:color w:val="auto"/>
        </w:rPr>
        <w:t>2.</w:t>
      </w:r>
      <w:r>
        <w:rPr>
          <w:rFonts w:hint="default" w:ascii="Times New Roman" w:hAnsi="Times New Roman" w:eastAsia="楷体" w:cs="Times New Roman"/>
          <w:b/>
          <w:bCs w:val="0"/>
          <w:color w:val="auto"/>
          <w:lang w:val="en-US" w:eastAsia="zh-CN"/>
        </w:rPr>
        <w:t>5</w:t>
      </w:r>
      <w:r>
        <w:rPr>
          <w:rFonts w:hint="default" w:ascii="Times New Roman" w:hAnsi="Times New Roman" w:eastAsia="楷体" w:cs="Times New Roman"/>
          <w:b/>
          <w:bCs w:val="0"/>
          <w:color w:val="auto"/>
        </w:rPr>
        <w:t xml:space="preserve"> 专家组</w:t>
      </w:r>
      <w:bookmarkEnd w:id="27"/>
      <w:bookmarkEnd w:id="28"/>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lang w:eastAsia="zh-CN"/>
        </w:rPr>
        <w:t>揭阳市已成立了包含各相关专业的应急管理专家库，揭东区引用本库专家，作为日常和应急状态下专家资源，</w:t>
      </w:r>
      <w:r>
        <w:rPr>
          <w:rFonts w:hint="default" w:ascii="Times New Roman" w:hAnsi="Times New Roman" w:eastAsia="仿宋_GB2312" w:cs="Times New Roman"/>
          <w:sz w:val="32"/>
        </w:rPr>
        <w:t>根据需要组织专家提供突发环境事件风险防控、应急处置与救援、调查评估等决策咨询服务。</w:t>
      </w:r>
      <w:bookmarkStart w:id="29" w:name="_Toc17282"/>
      <w:bookmarkStart w:id="30" w:name="_Toc121790512"/>
    </w:p>
    <w:p>
      <w:pPr>
        <w:pStyle w:val="2"/>
        <w:rPr>
          <w:rFonts w:hint="default"/>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rPr>
      </w:pPr>
      <w:r>
        <w:rPr>
          <w:rFonts w:hint="default" w:ascii="黑体" w:hAnsi="黑体" w:eastAsia="黑体" w:cs="黑体"/>
          <w:b/>
          <w:bCs/>
          <w:sz w:val="32"/>
          <w:szCs w:val="32"/>
        </w:rPr>
        <w:t>3 运行机制</w:t>
      </w:r>
      <w:bookmarkEnd w:id="29"/>
      <w:bookmarkEnd w:id="30"/>
    </w:p>
    <w:p>
      <w:pPr>
        <w:pStyle w:val="4"/>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楷体" w:cs="Times New Roman"/>
          <w:b/>
          <w:bCs w:val="0"/>
        </w:rPr>
      </w:pPr>
      <w:bookmarkStart w:id="31" w:name="_Toc121790513"/>
      <w:bookmarkStart w:id="32" w:name="_Toc18028"/>
    </w:p>
    <w:p>
      <w:pPr>
        <w:pStyle w:val="4"/>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楷体" w:cs="Times New Roman"/>
          <w:b/>
          <w:bCs w:val="0"/>
        </w:rPr>
      </w:pPr>
      <w:r>
        <w:rPr>
          <w:rFonts w:hint="default" w:ascii="Times New Roman" w:hAnsi="Times New Roman" w:eastAsia="楷体" w:cs="Times New Roman"/>
          <w:b/>
          <w:bCs w:val="0"/>
        </w:rPr>
        <w:t>3.1 风险防控</w:t>
      </w:r>
      <w:bookmarkEnd w:id="31"/>
      <w:bookmarkEnd w:id="32"/>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各有关部门要建立健全风险防范化解机制，提升环境风险早期识别能力，指导企事业单位开展突发环境事件风险评估，及时发现和处置各类环境风险隐患，落实环境风险管控和隐患治理措施；对重大环境风险点和危险源，督促制定防控措施和应急预案，同时做好应急准备工作；建立健全区域环境应急联动机制，深化信息共享、应急救援和风险防范等方面合作，提高区域应急管理能力。</w:t>
      </w:r>
    </w:p>
    <w:p>
      <w:pPr>
        <w:pStyle w:val="4"/>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楷体" w:cs="Times New Roman"/>
          <w:b/>
          <w:bCs w:val="0"/>
        </w:rPr>
      </w:pPr>
      <w:bookmarkStart w:id="33" w:name="_Toc7983"/>
      <w:bookmarkStart w:id="34" w:name="_Toc121790514"/>
      <w:r>
        <w:rPr>
          <w:rFonts w:hint="default" w:ascii="Times New Roman" w:hAnsi="Times New Roman" w:eastAsia="楷体" w:cs="Times New Roman"/>
          <w:b/>
          <w:bCs w:val="0"/>
        </w:rPr>
        <w:t>3.2 监测预警</w:t>
      </w:r>
      <w:bookmarkEnd w:id="33"/>
      <w:bookmarkEnd w:id="34"/>
    </w:p>
    <w:p>
      <w:pPr>
        <w:pStyle w:val="5"/>
        <w:keepNext/>
        <w:keepLines/>
        <w:pageBreakBefore w:val="0"/>
        <w:widowControl w:val="0"/>
        <w:kinsoku/>
        <w:wordWrap/>
        <w:overflowPunct/>
        <w:topLinePunct w:val="0"/>
        <w:autoSpaceDE/>
        <w:autoSpaceDN/>
        <w:bidi w:val="0"/>
        <w:adjustRightInd/>
        <w:snapToGrid/>
        <w:spacing w:before="0" w:beforeLines="0" w:after="0" w:afterLines="0" w:line="560" w:lineRule="exact"/>
        <w:ind w:firstLine="643" w:firstLineChars="200"/>
        <w:textAlignment w:val="auto"/>
        <w:rPr>
          <w:rFonts w:hint="default" w:ascii="Times New Roman" w:hAnsi="Times New Roman" w:eastAsia="楷体" w:cs="Times New Roman"/>
          <w:b/>
          <w:bCs w:val="0"/>
          <w:sz w:val="32"/>
          <w:szCs w:val="32"/>
        </w:rPr>
      </w:pPr>
      <w:bookmarkStart w:id="35" w:name="_Toc121790515"/>
      <w:bookmarkStart w:id="36" w:name="_Toc16783"/>
      <w:r>
        <w:rPr>
          <w:rFonts w:hint="default" w:ascii="Times New Roman" w:hAnsi="Times New Roman" w:eastAsia="楷体" w:cs="Times New Roman"/>
          <w:b/>
          <w:bCs w:val="0"/>
          <w:sz w:val="32"/>
          <w:szCs w:val="32"/>
        </w:rPr>
        <w:t>3.2.1 监测</w:t>
      </w:r>
      <w:bookmarkEnd w:id="35"/>
      <w:bookmarkEnd w:id="36"/>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lang w:eastAsia="zh-CN"/>
        </w:rPr>
        <w:t>区</w:t>
      </w:r>
      <w:r>
        <w:rPr>
          <w:rFonts w:hint="default" w:ascii="Times New Roman" w:hAnsi="Times New Roman" w:eastAsia="仿宋_GB2312" w:cs="Times New Roman"/>
          <w:color w:val="auto"/>
          <w:sz w:val="32"/>
        </w:rPr>
        <w:t>应急指挥部有关成员单位要加强对</w:t>
      </w:r>
      <w:r>
        <w:rPr>
          <w:rFonts w:hint="default" w:ascii="Times New Roman" w:hAnsi="Times New Roman" w:eastAsia="仿宋_GB2312" w:cs="Times New Roman"/>
          <w:color w:val="auto"/>
          <w:sz w:val="32"/>
          <w:lang w:eastAsia="zh-CN"/>
        </w:rPr>
        <w:t>区</w:t>
      </w:r>
      <w:r>
        <w:rPr>
          <w:rFonts w:hint="default" w:ascii="Times New Roman" w:hAnsi="Times New Roman" w:eastAsia="仿宋_GB2312" w:cs="Times New Roman"/>
          <w:color w:val="auto"/>
          <w:sz w:val="32"/>
        </w:rPr>
        <w:t>内外环境信息、自然灾害预警信息、相关监测数据等开展综合分析、预警预防、风险评估和整理传报工作。</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color w:val="auto"/>
          <w:sz w:val="32"/>
        </w:rPr>
        <w:t>市生态环境局</w:t>
      </w:r>
      <w:r>
        <w:rPr>
          <w:rFonts w:hint="default" w:ascii="Times New Roman" w:hAnsi="Times New Roman" w:eastAsia="仿宋_GB2312" w:cs="Times New Roman"/>
          <w:color w:val="auto"/>
          <w:sz w:val="32"/>
          <w:lang w:eastAsia="zh-CN"/>
        </w:rPr>
        <w:t>揭东分局</w:t>
      </w:r>
      <w:r>
        <w:rPr>
          <w:rFonts w:hint="default" w:ascii="Times New Roman" w:hAnsi="Times New Roman" w:eastAsia="仿宋_GB2312" w:cs="Times New Roman"/>
          <w:sz w:val="32"/>
        </w:rPr>
        <w:t>要加强日常环境质量监测和企业污染排放环境执法监察，通过互联网信息监测、环境污染举报热线等多种渠道，加强对可能导致突发环境事件的风险信息收集，及时掌握突发环境事件发生情况并开展分析研判。公安、住房城乡建设、交通运输、农业农村、卫生健康、应急管理、海事、消防救援等有关部门按照职责分工，负责相关突发环境事件信息处理及监控，及时将可能导致突发环境事件的信息通报同级</w:t>
      </w:r>
      <w:r>
        <w:rPr>
          <w:rFonts w:hint="default" w:ascii="Times New Roman" w:hAnsi="Times New Roman" w:eastAsia="仿宋_GB2312" w:cs="Times New Roman"/>
          <w:sz w:val="32"/>
          <w:highlight w:val="none"/>
        </w:rPr>
        <w:t>生态环境部门</w:t>
      </w:r>
      <w:r>
        <w:rPr>
          <w:rFonts w:hint="default" w:ascii="Times New Roman" w:hAnsi="Times New Roman" w:eastAsia="仿宋_GB2312" w:cs="Times New Roman"/>
          <w:sz w:val="32"/>
        </w:rPr>
        <w:t>。</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企事业单位和其他生产经营者要落实环境安全主体责任，定期排查环境安全隐患，开展环境风险评估，健全风险防控措施，按照《企业事业单位突发环境事件应急预案备案管理办法（试行）》等相关规定加强突发环境事件应急预案管理。</w:t>
      </w:r>
    </w:p>
    <w:p>
      <w:pPr>
        <w:pStyle w:val="5"/>
        <w:keepNext/>
        <w:keepLines/>
        <w:pageBreakBefore w:val="0"/>
        <w:widowControl w:val="0"/>
        <w:kinsoku/>
        <w:wordWrap/>
        <w:overflowPunct/>
        <w:topLinePunct w:val="0"/>
        <w:autoSpaceDE/>
        <w:autoSpaceDN/>
        <w:bidi w:val="0"/>
        <w:adjustRightInd/>
        <w:snapToGrid/>
        <w:spacing w:before="0" w:beforeLines="0" w:after="0" w:afterLines="0" w:line="560" w:lineRule="exact"/>
        <w:ind w:firstLine="643" w:firstLineChars="200"/>
        <w:textAlignment w:val="auto"/>
        <w:rPr>
          <w:rFonts w:hint="default" w:ascii="Times New Roman" w:hAnsi="Times New Roman" w:eastAsia="楷体" w:cs="Times New Roman"/>
          <w:b/>
          <w:bCs/>
          <w:sz w:val="32"/>
          <w:szCs w:val="32"/>
        </w:rPr>
      </w:pPr>
      <w:bookmarkStart w:id="37" w:name="_Toc8423"/>
      <w:bookmarkStart w:id="38" w:name="_Toc121790516"/>
      <w:r>
        <w:rPr>
          <w:rFonts w:hint="default" w:ascii="Times New Roman" w:hAnsi="Times New Roman" w:eastAsia="楷体" w:cs="Times New Roman"/>
          <w:b/>
          <w:bCs/>
          <w:sz w:val="32"/>
          <w:szCs w:val="32"/>
        </w:rPr>
        <w:t>3.2.2 预警</w:t>
      </w:r>
      <w:bookmarkEnd w:id="37"/>
      <w:bookmarkEnd w:id="38"/>
    </w:p>
    <w:p>
      <w:pPr>
        <w:pStyle w:val="6"/>
        <w:keepNext/>
        <w:keepLines/>
        <w:pageBreakBefore w:val="0"/>
        <w:widowControl w:val="0"/>
        <w:kinsoku/>
        <w:wordWrap/>
        <w:overflowPunct/>
        <w:topLinePunct w:val="0"/>
        <w:autoSpaceDE/>
        <w:autoSpaceDN/>
        <w:bidi w:val="0"/>
        <w:adjustRightInd/>
        <w:snapToGrid/>
        <w:spacing w:before="0" w:beforeLines="0" w:after="0" w:afterLines="0" w:line="560" w:lineRule="exact"/>
        <w:ind w:firstLine="643" w:firstLineChars="200"/>
        <w:textAlignment w:val="auto"/>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3.2.2.1 预警分级</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可以预警的突发环境事件的预警级别，按照事件发生的紧急程度、发展态势和可能造成的社会危害程度分为四级，由高到低依次用红色、橙色、黄色、蓝色表示，分别对应预计可能发生特别重大、重大、较大、一般突发环境事件。</w:t>
      </w:r>
    </w:p>
    <w:p>
      <w:pPr>
        <w:pStyle w:val="6"/>
        <w:keepNext/>
        <w:keepLines/>
        <w:pageBreakBefore w:val="0"/>
        <w:widowControl w:val="0"/>
        <w:kinsoku/>
        <w:wordWrap/>
        <w:overflowPunct/>
        <w:topLinePunct w:val="0"/>
        <w:autoSpaceDE/>
        <w:autoSpaceDN/>
        <w:bidi w:val="0"/>
        <w:adjustRightInd/>
        <w:snapToGrid/>
        <w:spacing w:before="0" w:beforeLines="0" w:after="0" w:afterLines="0" w:line="560" w:lineRule="exact"/>
        <w:ind w:firstLine="643" w:firstLineChars="200"/>
        <w:textAlignment w:val="auto"/>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3.2.2.2 预警信息发布</w:t>
      </w:r>
    </w:p>
    <w:p>
      <w:pPr>
        <w:pageBreakBefore w:val="0"/>
        <w:widowControl w:val="0"/>
        <w:kinsoku/>
        <w:wordWrap/>
        <w:overflowPunct/>
        <w:topLinePunct w:val="0"/>
        <w:autoSpaceDE/>
        <w:autoSpaceDN/>
        <w:bidi w:val="0"/>
        <w:adjustRightInd/>
        <w:spacing w:line="560" w:lineRule="exact"/>
        <w:ind w:firstLine="643" w:firstLineChars="200"/>
        <w:textAlignment w:val="auto"/>
        <w:rPr>
          <w:rFonts w:hint="default" w:ascii="Times New Roman" w:hAnsi="Times New Roman" w:eastAsia="仿宋_GB2312" w:cs="Times New Roman"/>
          <w:b/>
          <w:bCs/>
          <w:sz w:val="32"/>
        </w:rPr>
      </w:pPr>
      <w:r>
        <w:rPr>
          <w:rFonts w:hint="default" w:ascii="Times New Roman" w:hAnsi="Times New Roman" w:eastAsia="仿宋_GB2312" w:cs="Times New Roman"/>
          <w:b/>
          <w:bCs/>
          <w:sz w:val="32"/>
        </w:rPr>
        <w:t>（1）发布制度</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突发环境事件预警信息发布遵循“归口管理、统一发布、快速传播”的原则，按照《广东省突发事件预警信息发布管理办法》执行。突发环境事件预警信息，由生态环境</w:t>
      </w:r>
      <w:r>
        <w:rPr>
          <w:rFonts w:hint="default" w:ascii="Times New Roman" w:hAnsi="Times New Roman" w:eastAsia="仿宋_GB2312" w:cs="Times New Roman"/>
          <w:sz w:val="32"/>
          <w:lang w:eastAsia="zh-CN"/>
        </w:rPr>
        <w:t>部门</w:t>
      </w:r>
      <w:r>
        <w:rPr>
          <w:rFonts w:hint="default" w:ascii="Times New Roman" w:hAnsi="Times New Roman" w:eastAsia="仿宋_GB2312" w:cs="Times New Roman"/>
          <w:sz w:val="32"/>
        </w:rPr>
        <w:t>负责制作并按规定程序报批后，按预警级别分级发布。突发环境事件引发的次生、衍生灾害预警信息，由有关单位制作并按规定程序报批后，按预警级别分级发布。</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color w:val="C00000"/>
          <w:sz w:val="32"/>
        </w:rPr>
      </w:pPr>
      <w:r>
        <w:rPr>
          <w:rFonts w:hint="default" w:ascii="Times New Roman" w:hAnsi="Times New Roman" w:eastAsia="仿宋_GB2312" w:cs="Times New Roman"/>
          <w:color w:val="auto"/>
          <w:sz w:val="32"/>
        </w:rPr>
        <w:t>市生态环境局</w:t>
      </w:r>
      <w:r>
        <w:rPr>
          <w:rFonts w:hint="default" w:ascii="Times New Roman" w:hAnsi="Times New Roman" w:eastAsia="仿宋_GB2312" w:cs="Times New Roman"/>
          <w:color w:val="auto"/>
          <w:sz w:val="32"/>
          <w:lang w:eastAsia="zh-CN"/>
        </w:rPr>
        <w:t>揭东分局</w:t>
      </w:r>
      <w:r>
        <w:rPr>
          <w:rFonts w:hint="default" w:ascii="Times New Roman" w:hAnsi="Times New Roman" w:eastAsia="仿宋_GB2312" w:cs="Times New Roman"/>
          <w:color w:val="auto"/>
          <w:sz w:val="32"/>
        </w:rPr>
        <w:t>研判可能发生突发环境事件时，应当及时向</w:t>
      </w:r>
      <w:r>
        <w:rPr>
          <w:rFonts w:hint="default" w:ascii="Times New Roman" w:hAnsi="Times New Roman" w:eastAsia="仿宋_GB2312" w:cs="Times New Roman"/>
          <w:color w:val="auto"/>
          <w:sz w:val="32"/>
          <w:lang w:eastAsia="zh-CN"/>
        </w:rPr>
        <w:t>区</w:t>
      </w:r>
      <w:r>
        <w:rPr>
          <w:rFonts w:hint="default" w:ascii="Times New Roman" w:hAnsi="Times New Roman" w:eastAsia="仿宋_GB2312" w:cs="Times New Roman"/>
          <w:color w:val="auto"/>
          <w:sz w:val="32"/>
        </w:rPr>
        <w:t>人民政府提出预警信息发布建议，同时通报同级相关部门和单位。</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可以预警的突发环境事件即将发生或发生的可能性增大时，区人民政府要向社会公开发布相应级别的预警信息，决定并宣布有关地区进入预警期，同时向上一级人民政府报告，必要时可以越级上报，并向当地驻军和可能受到危害的毗邻或者相关地区人民政府通报。根据事态发展，可适时调整预警级别并及时发布。</w:t>
      </w:r>
    </w:p>
    <w:p>
      <w:pPr>
        <w:pageBreakBefore w:val="0"/>
        <w:widowControl w:val="0"/>
        <w:kinsoku/>
        <w:wordWrap/>
        <w:overflowPunct/>
        <w:topLinePunct w:val="0"/>
        <w:autoSpaceDE/>
        <w:autoSpaceDN/>
        <w:bidi w:val="0"/>
        <w:adjustRightInd/>
        <w:spacing w:line="560" w:lineRule="exact"/>
        <w:ind w:firstLine="643" w:firstLineChars="200"/>
        <w:textAlignment w:val="auto"/>
        <w:rPr>
          <w:rFonts w:hint="default" w:ascii="Times New Roman" w:hAnsi="Times New Roman" w:eastAsia="仿宋_GB2312" w:cs="Times New Roman"/>
          <w:b/>
          <w:bCs/>
          <w:sz w:val="32"/>
        </w:rPr>
      </w:pPr>
      <w:r>
        <w:rPr>
          <w:rFonts w:hint="default" w:ascii="Times New Roman" w:hAnsi="Times New Roman" w:eastAsia="仿宋_GB2312" w:cs="Times New Roman"/>
          <w:b/>
          <w:bCs/>
          <w:sz w:val="32"/>
        </w:rPr>
        <w:t>（2）发布内容</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突发环境事件预警信息内容主要包括：突发环境事件的类别、预警级别、起始时间、可能影响的范围、警示事项、事态发展、相关措施和发布机关、咨询电话等。</w:t>
      </w:r>
    </w:p>
    <w:p>
      <w:pPr>
        <w:pageBreakBefore w:val="0"/>
        <w:widowControl w:val="0"/>
        <w:kinsoku/>
        <w:wordWrap/>
        <w:overflowPunct/>
        <w:topLinePunct w:val="0"/>
        <w:autoSpaceDE/>
        <w:autoSpaceDN/>
        <w:bidi w:val="0"/>
        <w:adjustRightInd/>
        <w:spacing w:line="560" w:lineRule="exact"/>
        <w:ind w:firstLine="643" w:firstLineChars="200"/>
        <w:textAlignment w:val="auto"/>
        <w:rPr>
          <w:rFonts w:hint="default" w:ascii="Times New Roman" w:hAnsi="Times New Roman" w:eastAsia="仿宋_GB2312" w:cs="Times New Roman"/>
          <w:b/>
          <w:bCs/>
          <w:sz w:val="32"/>
        </w:rPr>
      </w:pPr>
      <w:r>
        <w:rPr>
          <w:rFonts w:hint="default" w:ascii="Times New Roman" w:hAnsi="Times New Roman" w:eastAsia="仿宋_GB2312" w:cs="Times New Roman"/>
          <w:b/>
          <w:bCs/>
          <w:sz w:val="32"/>
        </w:rPr>
        <w:t>（3）发布途径</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i w:val="0"/>
          <w:iCs w:val="0"/>
          <w:color w:val="auto"/>
          <w:sz w:val="32"/>
          <w:szCs w:val="22"/>
          <w:u w:val="none"/>
          <w:lang w:eastAsia="zh-CN"/>
        </w:rPr>
      </w:pPr>
      <w:r>
        <w:rPr>
          <w:rFonts w:hint="default" w:ascii="Times New Roman" w:hAnsi="Times New Roman" w:eastAsia="仿宋_GB2312" w:cs="Times New Roman"/>
          <w:i w:val="0"/>
          <w:iCs w:val="0"/>
          <w:sz w:val="32"/>
          <w:szCs w:val="22"/>
          <w:u w:val="none"/>
          <w:lang w:eastAsia="zh-CN"/>
        </w:rPr>
        <w:t>区</w:t>
      </w:r>
      <w:r>
        <w:rPr>
          <w:rFonts w:hint="default" w:ascii="Times New Roman" w:hAnsi="Times New Roman" w:eastAsia="仿宋_GB2312" w:cs="Times New Roman"/>
          <w:i w:val="0"/>
          <w:iCs w:val="0"/>
          <w:color w:val="auto"/>
          <w:sz w:val="32"/>
          <w:szCs w:val="22"/>
          <w:u w:val="none"/>
          <w:lang w:eastAsia="zh-CN"/>
        </w:rPr>
        <w:t>人民政府或其授权的相关部门，根据预警信息发布有关规定，充分利用广播、电视、报刊、互联网、手机短信、电子显示屏、有线广播、宣传车等通信手段和传播媒介，采用公开播送、派发传单、逐户通知等方式发布预警信息。对老、幼、病、残和不熟悉本地情况的外来务工人员、危险房屋使用人等特殊人群以及通信、广播、电视盲区及偏远地区的人群，应当充分发挥基层信息员的作用，采取“走街串巷、进村入户、人紧盯人”等传统方式作为必要补充手段传递预警信息，确保预警信息广覆盖。</w:t>
      </w:r>
    </w:p>
    <w:p>
      <w:pPr>
        <w:pStyle w:val="6"/>
        <w:keepNext/>
        <w:keepLines/>
        <w:pageBreakBefore w:val="0"/>
        <w:widowControl w:val="0"/>
        <w:kinsoku/>
        <w:wordWrap/>
        <w:overflowPunct/>
        <w:topLinePunct w:val="0"/>
        <w:autoSpaceDE/>
        <w:autoSpaceDN/>
        <w:bidi w:val="0"/>
        <w:adjustRightInd/>
        <w:snapToGrid/>
        <w:spacing w:before="0" w:beforeLines="0" w:after="0" w:afterLines="0" w:line="560" w:lineRule="exact"/>
        <w:ind w:firstLine="643" w:firstLineChars="200"/>
        <w:textAlignment w:val="auto"/>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3.2.2.3 预警行动</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预警信息发布后，</w:t>
      </w:r>
      <w:r>
        <w:rPr>
          <w:rFonts w:hint="default" w:ascii="Times New Roman" w:hAnsi="Times New Roman" w:eastAsia="仿宋_GB2312" w:cs="Times New Roman"/>
          <w:sz w:val="32"/>
          <w:lang w:eastAsia="zh-CN"/>
        </w:rPr>
        <w:t>区</w:t>
      </w:r>
      <w:r>
        <w:rPr>
          <w:rFonts w:hint="default" w:ascii="Times New Roman" w:hAnsi="Times New Roman" w:eastAsia="仿宋_GB2312" w:cs="Times New Roman"/>
          <w:sz w:val="32"/>
        </w:rPr>
        <w:t>人民政府及有关部门视情采取以下措施：</w:t>
      </w:r>
    </w:p>
    <w:p>
      <w:pPr>
        <w:pageBreakBefore w:val="0"/>
        <w:widowControl w:val="0"/>
        <w:numPr>
          <w:ilvl w:val="0"/>
          <w:numId w:val="1"/>
        </w:numPr>
        <w:kinsoku/>
        <w:wordWrap/>
        <w:overflowPunct/>
        <w:topLinePunct w:val="0"/>
        <w:autoSpaceDE/>
        <w:autoSpaceDN/>
        <w:bidi w:val="0"/>
        <w:adjustRightInd/>
        <w:spacing w:line="560" w:lineRule="exact"/>
        <w:ind w:firstLine="643" w:firstLineChars="200"/>
        <w:textAlignment w:val="auto"/>
        <w:rPr>
          <w:rFonts w:hint="default" w:ascii="Times New Roman" w:hAnsi="Times New Roman" w:eastAsia="仿宋_GB2312" w:cs="Times New Roman"/>
          <w:b/>
          <w:bCs/>
          <w:sz w:val="32"/>
        </w:rPr>
      </w:pPr>
      <w:r>
        <w:rPr>
          <w:rFonts w:hint="default" w:ascii="Times New Roman" w:hAnsi="Times New Roman" w:eastAsia="仿宋_GB2312" w:cs="Times New Roman"/>
          <w:b/>
          <w:bCs/>
          <w:sz w:val="32"/>
        </w:rPr>
        <w:t>分析研判</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组织有关部门和机构、专业技术人员及专家，及时对预</w:t>
      </w:r>
    </w:p>
    <w:p>
      <w:pPr>
        <w:pageBreakBefore w:val="0"/>
        <w:widowControl w:val="0"/>
        <w:numPr>
          <w:ilvl w:val="-1"/>
          <w:numId w:val="0"/>
        </w:numPr>
        <w:kinsoku/>
        <w:wordWrap/>
        <w:overflowPunct/>
        <w:topLinePunct w:val="0"/>
        <w:autoSpaceDE/>
        <w:autoSpaceDN/>
        <w:bidi w:val="0"/>
        <w:adjustRightInd/>
        <w:spacing w:line="560" w:lineRule="exact"/>
        <w:ind w:left="0" w:leftChars="0" w:firstLine="0" w:firstLineChars="0"/>
        <w:jc w:val="left"/>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警信息进行分析研判，预估可能的影响范围和危害程度。</w:t>
      </w:r>
    </w:p>
    <w:p>
      <w:pPr>
        <w:pageBreakBefore w:val="0"/>
        <w:widowControl w:val="0"/>
        <w:numPr>
          <w:ilvl w:val="0"/>
          <w:numId w:val="1"/>
        </w:numPr>
        <w:kinsoku/>
        <w:wordWrap/>
        <w:overflowPunct/>
        <w:topLinePunct w:val="0"/>
        <w:autoSpaceDE/>
        <w:autoSpaceDN/>
        <w:bidi w:val="0"/>
        <w:adjustRightInd/>
        <w:spacing w:line="560" w:lineRule="exact"/>
        <w:ind w:firstLine="643" w:firstLineChars="200"/>
        <w:textAlignment w:val="auto"/>
        <w:rPr>
          <w:rFonts w:hint="default" w:ascii="Times New Roman" w:hAnsi="Times New Roman" w:eastAsia="仿宋_GB2312" w:cs="Times New Roman"/>
          <w:b/>
          <w:bCs/>
          <w:sz w:val="32"/>
        </w:rPr>
      </w:pPr>
      <w:r>
        <w:rPr>
          <w:rFonts w:hint="default" w:ascii="Times New Roman" w:hAnsi="Times New Roman" w:eastAsia="仿宋_GB2312" w:cs="Times New Roman"/>
          <w:b/>
          <w:bCs/>
          <w:sz w:val="32"/>
        </w:rPr>
        <w:t>防范处置</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迅速采取有效处置措施，控制事件苗头。在涉险区域设置注意事项提示或事件危害警告标志，利用各种渠道增加宣传频次，告知公众避险和减轻危害的常识、需采取的必要的健康防护措施。可能威胁饮用水安全时，要及时启动饮用水水源地应急预案，做好启用备用水源的准备工作。</w:t>
      </w:r>
    </w:p>
    <w:p>
      <w:pPr>
        <w:pageBreakBefore w:val="0"/>
        <w:widowControl w:val="0"/>
        <w:numPr>
          <w:ilvl w:val="0"/>
          <w:numId w:val="1"/>
        </w:numPr>
        <w:kinsoku/>
        <w:wordWrap/>
        <w:overflowPunct/>
        <w:topLinePunct w:val="0"/>
        <w:autoSpaceDE/>
        <w:autoSpaceDN/>
        <w:bidi w:val="0"/>
        <w:adjustRightInd/>
        <w:spacing w:line="560" w:lineRule="exact"/>
        <w:ind w:firstLine="643" w:firstLineChars="200"/>
        <w:textAlignment w:val="auto"/>
        <w:rPr>
          <w:rFonts w:hint="default" w:ascii="Times New Roman" w:hAnsi="Times New Roman" w:eastAsia="仿宋_GB2312" w:cs="Times New Roman"/>
          <w:b/>
          <w:bCs/>
          <w:sz w:val="32"/>
        </w:rPr>
      </w:pPr>
      <w:r>
        <w:rPr>
          <w:rFonts w:hint="default" w:ascii="Times New Roman" w:hAnsi="Times New Roman" w:eastAsia="仿宋_GB2312" w:cs="Times New Roman"/>
          <w:b/>
          <w:bCs/>
          <w:sz w:val="32"/>
        </w:rPr>
        <w:t>应急准备</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提前疏散、转移可能受到危害的人员，并进行妥善安置。部署应急救援队伍、负有特定职责的人员进入待命状态，动员后备人员做好参加应急救援和处置工作准备，并调集应急所需物资和设备，做好应急保障工作。对可能导致突发环境事件发生的相关企事业单位和其他生产经营者加强环境监管。</w:t>
      </w:r>
    </w:p>
    <w:p>
      <w:pPr>
        <w:pageBreakBefore w:val="0"/>
        <w:widowControl w:val="0"/>
        <w:numPr>
          <w:ilvl w:val="0"/>
          <w:numId w:val="1"/>
        </w:numPr>
        <w:kinsoku/>
        <w:wordWrap/>
        <w:overflowPunct/>
        <w:topLinePunct w:val="0"/>
        <w:autoSpaceDE/>
        <w:autoSpaceDN/>
        <w:bidi w:val="0"/>
        <w:adjustRightInd/>
        <w:spacing w:line="560" w:lineRule="exact"/>
        <w:ind w:firstLine="643" w:firstLineChars="200"/>
        <w:textAlignment w:val="auto"/>
        <w:rPr>
          <w:rFonts w:hint="default" w:ascii="Times New Roman" w:hAnsi="Times New Roman" w:eastAsia="仿宋_GB2312" w:cs="Times New Roman"/>
          <w:b/>
          <w:bCs/>
          <w:sz w:val="32"/>
        </w:rPr>
      </w:pPr>
      <w:r>
        <w:rPr>
          <w:rFonts w:hint="default" w:ascii="Times New Roman" w:hAnsi="Times New Roman" w:eastAsia="仿宋_GB2312" w:cs="Times New Roman"/>
          <w:b/>
          <w:bCs/>
          <w:sz w:val="32"/>
        </w:rPr>
        <w:t>舆论引导</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及时准确发布事态最新情况，公布咨询电话，组织专家解读。加强相关舆情监测，做好舆论引导工作。</w:t>
      </w:r>
    </w:p>
    <w:p>
      <w:pPr>
        <w:pStyle w:val="6"/>
        <w:keepNext/>
        <w:keepLines/>
        <w:pageBreakBefore w:val="0"/>
        <w:widowControl w:val="0"/>
        <w:kinsoku/>
        <w:wordWrap/>
        <w:overflowPunct/>
        <w:topLinePunct w:val="0"/>
        <w:autoSpaceDE/>
        <w:autoSpaceDN/>
        <w:bidi w:val="0"/>
        <w:adjustRightInd/>
        <w:snapToGrid/>
        <w:spacing w:before="0" w:beforeLines="0" w:after="0" w:afterLines="0" w:line="560" w:lineRule="exact"/>
        <w:ind w:firstLine="643" w:firstLineChars="200"/>
        <w:textAlignment w:val="auto"/>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3.2.2.4 预警级别调整和解除</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发布突发环境事件预警信息的</w:t>
      </w:r>
      <w:r>
        <w:rPr>
          <w:rFonts w:hint="default" w:ascii="Times New Roman" w:hAnsi="Times New Roman" w:eastAsia="仿宋_GB2312" w:cs="Times New Roman"/>
          <w:color w:val="auto"/>
          <w:sz w:val="32"/>
        </w:rPr>
        <w:t>区</w:t>
      </w:r>
      <w:r>
        <w:rPr>
          <w:rFonts w:hint="default" w:ascii="Times New Roman" w:hAnsi="Times New Roman" w:eastAsia="仿宋_GB2312" w:cs="Times New Roman"/>
          <w:color w:val="auto"/>
          <w:sz w:val="32"/>
          <w:lang w:eastAsia="zh-CN"/>
        </w:rPr>
        <w:t>人民政府或有关部门</w:t>
      </w:r>
      <w:r>
        <w:rPr>
          <w:rFonts w:hint="default" w:ascii="Times New Roman" w:hAnsi="Times New Roman" w:eastAsia="仿宋_GB2312" w:cs="Times New Roman"/>
          <w:sz w:val="32"/>
        </w:rPr>
        <w:t>应当根据事态发展情况和采取措施后的效果适时调整预警级别。当判断不可能发生突发环境事件或者危险已经被消除时，宣布解除预警，适时终止相关措施。</w:t>
      </w:r>
    </w:p>
    <w:p>
      <w:pPr>
        <w:pStyle w:val="4"/>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楷体" w:cs="Times New Roman"/>
          <w:b/>
          <w:bCs w:val="0"/>
        </w:rPr>
      </w:pPr>
      <w:bookmarkStart w:id="39" w:name="_Toc121790517"/>
      <w:bookmarkStart w:id="40" w:name="_Toc2601"/>
      <w:r>
        <w:rPr>
          <w:rFonts w:hint="default" w:ascii="Times New Roman" w:hAnsi="Times New Roman" w:eastAsia="楷体" w:cs="Times New Roman"/>
          <w:b/>
          <w:bCs w:val="0"/>
        </w:rPr>
        <w:t>3.3 应急处置与救援</w:t>
      </w:r>
      <w:bookmarkEnd w:id="39"/>
      <w:bookmarkEnd w:id="40"/>
    </w:p>
    <w:p>
      <w:pPr>
        <w:pStyle w:val="5"/>
        <w:keepNext/>
        <w:keepLines/>
        <w:pageBreakBefore w:val="0"/>
        <w:widowControl w:val="0"/>
        <w:kinsoku/>
        <w:wordWrap/>
        <w:overflowPunct/>
        <w:topLinePunct w:val="0"/>
        <w:autoSpaceDE/>
        <w:autoSpaceDN/>
        <w:bidi w:val="0"/>
        <w:adjustRightInd/>
        <w:snapToGrid/>
        <w:spacing w:before="0" w:beforeLines="0" w:after="0" w:afterLines="0" w:line="560" w:lineRule="exact"/>
        <w:ind w:firstLine="643" w:firstLineChars="200"/>
        <w:textAlignment w:val="auto"/>
        <w:rPr>
          <w:rFonts w:hint="default" w:ascii="Times New Roman" w:hAnsi="Times New Roman" w:eastAsia="楷体" w:cs="Times New Roman"/>
          <w:b/>
          <w:bCs w:val="0"/>
          <w:sz w:val="32"/>
          <w:szCs w:val="32"/>
        </w:rPr>
      </w:pPr>
      <w:bookmarkStart w:id="41" w:name="_Toc26738"/>
      <w:bookmarkStart w:id="42" w:name="_Toc121790518"/>
      <w:r>
        <w:rPr>
          <w:rFonts w:hint="default" w:ascii="Times New Roman" w:hAnsi="Times New Roman" w:eastAsia="楷体" w:cs="Times New Roman"/>
          <w:b/>
          <w:bCs w:val="0"/>
          <w:sz w:val="32"/>
          <w:szCs w:val="32"/>
        </w:rPr>
        <w:t>3.3.1 信息报告</w:t>
      </w:r>
      <w:bookmarkEnd w:id="41"/>
      <w:bookmarkEnd w:id="42"/>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突发环境事件发生后，涉事企事业单位或其他生产经营者必须采取应对措施，并立即向当地生态环境部门和相关部门报告，同时通报可能受到污染危害的单位和居民。因生产安全事故、危险货物运输事故导致突发环境事件的，公安、</w:t>
      </w:r>
      <w:r>
        <w:rPr>
          <w:rFonts w:hint="default" w:ascii="Times New Roman" w:hAnsi="Times New Roman" w:eastAsia="仿宋_GB2312" w:cs="Times New Roman"/>
          <w:sz w:val="32"/>
          <w:lang w:eastAsia="zh-CN"/>
        </w:rPr>
        <w:t>交通运输、</w:t>
      </w:r>
      <w:r>
        <w:rPr>
          <w:rFonts w:hint="default" w:ascii="Times New Roman" w:hAnsi="Times New Roman" w:eastAsia="仿宋_GB2312" w:cs="Times New Roman"/>
          <w:sz w:val="32"/>
        </w:rPr>
        <w:t>应急管理、消防救援</w:t>
      </w:r>
      <w:r>
        <w:rPr>
          <w:rFonts w:hint="default" w:ascii="Times New Roman" w:hAnsi="Times New Roman" w:eastAsia="仿宋_GB2312" w:cs="Times New Roman"/>
          <w:sz w:val="32"/>
          <w:lang w:eastAsia="zh-CN"/>
        </w:rPr>
        <w:t>、海事</w:t>
      </w:r>
      <w:r>
        <w:rPr>
          <w:rFonts w:hint="default" w:ascii="Times New Roman" w:hAnsi="Times New Roman" w:eastAsia="仿宋_GB2312" w:cs="Times New Roman"/>
          <w:sz w:val="32"/>
        </w:rPr>
        <w:t>等部门或者其他负有安全监管职责的部门接报后要及时通报同级生态环境部门。其他单位在大气、水体、土壤监测过程中获得环境污染事件信息的，要及时向同</w:t>
      </w:r>
      <w:r>
        <w:rPr>
          <w:rFonts w:hint="default" w:ascii="Times New Roman" w:hAnsi="Times New Roman" w:eastAsia="仿宋_GB2312" w:cs="Times New Roman"/>
          <w:sz w:val="32"/>
          <w:highlight w:val="none"/>
        </w:rPr>
        <w:t>级生态环境部</w:t>
      </w:r>
      <w:r>
        <w:rPr>
          <w:rFonts w:hint="default" w:ascii="Times New Roman" w:hAnsi="Times New Roman" w:eastAsia="仿宋_GB2312" w:cs="Times New Roman"/>
          <w:sz w:val="32"/>
        </w:rPr>
        <w:t>门通报。</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生态环境部门接到突发环境事件信息报告或监测到相关信息后，应当立即进行核实，初步认定突发环境事件的性质和类别，按照国家和省规定的时限、程序和要求向上级生态环境部门和同级人民政府报告，并通报同级其他相关部门。敏感信息和暂时无法判明等级的突发环境事件，按照“就高不就低”的要求边核实边报告。</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突发环境事件已经或者可能涉及相邻行政区域的，</w:t>
      </w:r>
      <w:r>
        <w:rPr>
          <w:rFonts w:hint="default" w:ascii="Times New Roman" w:hAnsi="Times New Roman" w:eastAsia="仿宋_GB2312" w:cs="Times New Roman"/>
          <w:color w:val="auto"/>
          <w:sz w:val="32"/>
          <w:lang w:eastAsia="zh-CN"/>
        </w:rPr>
        <w:t>区人民政府</w:t>
      </w:r>
      <w:r>
        <w:rPr>
          <w:rFonts w:hint="default" w:ascii="Times New Roman" w:hAnsi="Times New Roman" w:eastAsia="仿宋_GB2312" w:cs="Times New Roman"/>
          <w:color w:val="auto"/>
          <w:sz w:val="32"/>
        </w:rPr>
        <w:t>或</w:t>
      </w:r>
      <w:r>
        <w:rPr>
          <w:rFonts w:hint="default" w:ascii="Times New Roman" w:hAnsi="Times New Roman" w:eastAsia="仿宋_GB2312" w:cs="Times New Roman"/>
          <w:color w:val="auto"/>
          <w:sz w:val="32"/>
          <w:lang w:eastAsia="zh-CN"/>
        </w:rPr>
        <w:t>区</w:t>
      </w:r>
      <w:r>
        <w:rPr>
          <w:rFonts w:hint="default" w:ascii="Times New Roman" w:hAnsi="Times New Roman" w:eastAsia="仿宋_GB2312" w:cs="Times New Roman"/>
          <w:color w:val="auto"/>
          <w:sz w:val="32"/>
        </w:rPr>
        <w:t>生态环境部门应当及时通报相邻行政区域同级人民政府或生态环境部门。</w:t>
      </w:r>
      <w:r>
        <w:rPr>
          <w:rFonts w:hint="default" w:ascii="Times New Roman" w:hAnsi="Times New Roman" w:eastAsia="仿宋_GB2312" w:cs="Times New Roman"/>
          <w:color w:val="auto"/>
          <w:sz w:val="32"/>
          <w:lang w:eastAsia="zh-CN"/>
        </w:rPr>
        <w:t>区</w:t>
      </w:r>
      <w:r>
        <w:rPr>
          <w:rFonts w:hint="default" w:ascii="Times New Roman" w:hAnsi="Times New Roman" w:eastAsia="仿宋_GB2312" w:cs="Times New Roman"/>
          <w:color w:val="auto"/>
          <w:sz w:val="32"/>
        </w:rPr>
        <w:t>人民政府及其生态环境部门应当按照有关规定逐级上报突发环境事件信息，重大以上突发环境事件发生后或特殊情况下，</w:t>
      </w:r>
      <w:r>
        <w:rPr>
          <w:rFonts w:hint="default" w:ascii="Times New Roman" w:hAnsi="Times New Roman" w:eastAsia="仿宋_GB2312" w:cs="Times New Roman"/>
          <w:color w:val="auto"/>
          <w:sz w:val="32"/>
          <w:lang w:eastAsia="zh-CN"/>
        </w:rPr>
        <w:t>区</w:t>
      </w:r>
      <w:r>
        <w:rPr>
          <w:rFonts w:hint="default" w:ascii="Times New Roman" w:hAnsi="Times New Roman" w:eastAsia="仿宋_GB2312" w:cs="Times New Roman"/>
          <w:color w:val="auto"/>
          <w:sz w:val="32"/>
        </w:rPr>
        <w:t>人民政府及其生态环境部门可直接向省人民政府及省生态环境厅报告，并同时报告上一级人民政府及其生态环境部门。</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区人民政府要全面掌握一般突发环境事件信息</w:t>
      </w:r>
      <w:r>
        <w:rPr>
          <w:rFonts w:hint="default" w:ascii="Times New Roman" w:hAnsi="Times New Roman" w:eastAsia="仿宋_GB2312" w:cs="Times New Roman"/>
          <w:color w:val="auto"/>
          <w:sz w:val="32"/>
          <w:lang w:eastAsia="zh-CN"/>
        </w:rPr>
        <w:t>；</w:t>
      </w:r>
      <w:r>
        <w:rPr>
          <w:rFonts w:hint="default" w:ascii="Times New Roman" w:hAnsi="Times New Roman" w:eastAsia="仿宋_GB2312" w:cs="Times New Roman"/>
          <w:color w:val="auto"/>
          <w:sz w:val="32"/>
        </w:rPr>
        <w:t>一般以上突发环境事件信息要及时报送市人民政府。</w:t>
      </w:r>
    </w:p>
    <w:p>
      <w:pPr>
        <w:pStyle w:val="5"/>
        <w:keepNext/>
        <w:keepLines/>
        <w:pageBreakBefore w:val="0"/>
        <w:widowControl w:val="0"/>
        <w:kinsoku/>
        <w:wordWrap/>
        <w:overflowPunct/>
        <w:topLinePunct w:val="0"/>
        <w:autoSpaceDE/>
        <w:autoSpaceDN/>
        <w:bidi w:val="0"/>
        <w:adjustRightInd/>
        <w:snapToGrid/>
        <w:spacing w:before="0" w:beforeLines="0" w:after="0" w:afterLines="0" w:line="560" w:lineRule="exact"/>
        <w:ind w:firstLine="643" w:firstLineChars="200"/>
        <w:textAlignment w:val="auto"/>
        <w:rPr>
          <w:rFonts w:hint="default" w:ascii="Times New Roman" w:hAnsi="Times New Roman" w:eastAsia="楷体" w:cs="Times New Roman"/>
          <w:b/>
          <w:bCs/>
          <w:sz w:val="32"/>
          <w:szCs w:val="32"/>
        </w:rPr>
      </w:pPr>
      <w:bookmarkStart w:id="43" w:name="_Toc121790519"/>
      <w:bookmarkStart w:id="44" w:name="_Toc12188"/>
      <w:r>
        <w:rPr>
          <w:rFonts w:hint="default" w:ascii="Times New Roman" w:hAnsi="Times New Roman" w:eastAsia="楷体" w:cs="Times New Roman"/>
          <w:b/>
          <w:bCs/>
          <w:sz w:val="32"/>
          <w:szCs w:val="32"/>
        </w:rPr>
        <w:t>3.3.2 响应启动</w:t>
      </w:r>
      <w:bookmarkEnd w:id="43"/>
      <w:bookmarkEnd w:id="44"/>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根据突发环境事件及其引发的次生、衍生灾害严重程度、影响范围和发展态势等，突发环境事件</w:t>
      </w:r>
      <w:r>
        <w:rPr>
          <w:rFonts w:hint="default" w:ascii="Times New Roman" w:hAnsi="Times New Roman" w:eastAsia="仿宋_GB2312" w:cs="Times New Roman"/>
          <w:sz w:val="32"/>
          <w:lang w:eastAsia="zh-CN"/>
        </w:rPr>
        <w:t>区级</w:t>
      </w:r>
      <w:r>
        <w:rPr>
          <w:rFonts w:hint="default" w:ascii="Times New Roman" w:hAnsi="Times New Roman" w:eastAsia="仿宋_GB2312" w:cs="Times New Roman"/>
          <w:sz w:val="32"/>
        </w:rPr>
        <w:t>层面应急响应级别分为一级</w:t>
      </w:r>
      <w:r>
        <w:rPr>
          <w:rFonts w:hint="default" w:ascii="Times New Roman" w:hAnsi="Times New Roman" w:eastAsia="仿宋_GB2312" w:cs="Times New Roman"/>
          <w:sz w:val="32"/>
          <w:lang w:eastAsia="zh-CN"/>
        </w:rPr>
        <w:t>（Ⅰ级）</w:t>
      </w:r>
      <w:r>
        <w:rPr>
          <w:rFonts w:hint="default" w:ascii="Times New Roman" w:hAnsi="Times New Roman" w:eastAsia="仿宋_GB2312" w:cs="Times New Roman"/>
          <w:sz w:val="32"/>
        </w:rPr>
        <w:t>、二级</w:t>
      </w:r>
      <w:r>
        <w:rPr>
          <w:rFonts w:hint="default" w:ascii="Times New Roman" w:hAnsi="Times New Roman" w:eastAsia="仿宋_GB2312" w:cs="Times New Roman"/>
          <w:sz w:val="32"/>
          <w:lang w:eastAsia="zh-CN"/>
        </w:rPr>
        <w:t>（Ⅱ级）</w:t>
      </w:r>
      <w:r>
        <w:rPr>
          <w:rFonts w:hint="default" w:ascii="Times New Roman" w:hAnsi="Times New Roman" w:eastAsia="仿宋_GB2312" w:cs="Times New Roman"/>
          <w:sz w:val="32"/>
        </w:rPr>
        <w:t>、三级</w:t>
      </w:r>
      <w:r>
        <w:rPr>
          <w:rFonts w:hint="default" w:ascii="Times New Roman" w:hAnsi="Times New Roman" w:eastAsia="仿宋_GB2312" w:cs="Times New Roman"/>
          <w:sz w:val="32"/>
          <w:lang w:eastAsia="zh-CN"/>
        </w:rPr>
        <w:t>（</w:t>
      </w:r>
      <w:r>
        <w:rPr>
          <w:rFonts w:hint="default" w:ascii="Times New Roman" w:hAnsi="Times New Roman" w:eastAsia="仿宋_GB2312" w:cs="Times New Roman"/>
          <w:sz w:val="32"/>
          <w:szCs w:val="22"/>
          <w:highlight w:val="none"/>
        </w:rPr>
        <w:t>Ⅲ级</w:t>
      </w:r>
      <w:r>
        <w:rPr>
          <w:rFonts w:hint="default" w:ascii="Times New Roman" w:hAnsi="Times New Roman" w:eastAsia="仿宋_GB2312" w:cs="Times New Roman"/>
          <w:sz w:val="32"/>
          <w:lang w:eastAsia="zh-CN"/>
        </w:rPr>
        <w:t>）</w:t>
      </w:r>
      <w:r>
        <w:rPr>
          <w:rFonts w:hint="default" w:ascii="Times New Roman" w:hAnsi="Times New Roman" w:eastAsia="仿宋_GB2312" w:cs="Times New Roman"/>
          <w:sz w:val="32"/>
        </w:rPr>
        <w:t>和四级</w:t>
      </w:r>
      <w:r>
        <w:rPr>
          <w:rFonts w:hint="default" w:ascii="Times New Roman" w:hAnsi="Times New Roman" w:eastAsia="仿宋_GB2312" w:cs="Times New Roman"/>
          <w:sz w:val="32"/>
          <w:lang w:eastAsia="zh-CN"/>
        </w:rPr>
        <w:t>（</w:t>
      </w:r>
      <w:r>
        <w:rPr>
          <w:rFonts w:hint="default" w:ascii="Times New Roman" w:hAnsi="Times New Roman" w:eastAsia="仿宋_GB2312" w:cs="Times New Roman"/>
          <w:color w:val="auto"/>
          <w:sz w:val="32"/>
          <w:szCs w:val="22"/>
          <w:highlight w:val="none"/>
        </w:rPr>
        <w:t>Ⅳ级</w:t>
      </w:r>
      <w:r>
        <w:rPr>
          <w:rFonts w:hint="default" w:ascii="Times New Roman" w:hAnsi="Times New Roman" w:eastAsia="仿宋_GB2312" w:cs="Times New Roman"/>
          <w:sz w:val="32"/>
          <w:lang w:eastAsia="zh-CN"/>
        </w:rPr>
        <w:t>）</w:t>
      </w:r>
      <w:r>
        <w:rPr>
          <w:rFonts w:hint="default" w:ascii="Times New Roman" w:hAnsi="Times New Roman" w:eastAsia="仿宋_GB2312" w:cs="Times New Roman"/>
          <w:sz w:val="32"/>
        </w:rPr>
        <w:t>四个等级。</w:t>
      </w:r>
    </w:p>
    <w:p>
      <w:pPr>
        <w:pageBreakBefore w:val="0"/>
        <w:widowControl w:val="0"/>
        <w:kinsoku/>
        <w:wordWrap/>
        <w:overflowPunct/>
        <w:topLinePunct w:val="0"/>
        <w:autoSpaceDE/>
        <w:autoSpaceDN/>
        <w:bidi w:val="0"/>
        <w:adjustRightInd/>
        <w:spacing w:line="560" w:lineRule="exact"/>
        <w:ind w:firstLine="643" w:firstLineChars="200"/>
        <w:textAlignment w:val="auto"/>
        <w:rPr>
          <w:rFonts w:hint="default" w:ascii="Times New Roman" w:hAnsi="Times New Roman" w:eastAsia="仿宋_GB2312" w:cs="Times New Roman"/>
          <w:b/>
          <w:bCs/>
          <w:sz w:val="32"/>
        </w:rPr>
      </w:pPr>
      <w:r>
        <w:rPr>
          <w:rFonts w:hint="default" w:ascii="Times New Roman" w:hAnsi="Times New Roman" w:eastAsia="仿宋_GB2312" w:cs="Times New Roman"/>
          <w:b/>
          <w:bCs/>
          <w:sz w:val="32"/>
        </w:rPr>
        <w:t>（1）一</w:t>
      </w:r>
      <w:r>
        <w:rPr>
          <w:rFonts w:hint="default" w:ascii="Times New Roman" w:hAnsi="Times New Roman" w:eastAsia="仿宋_GB2312" w:cs="Times New Roman"/>
          <w:b/>
          <w:bCs/>
          <w:sz w:val="32"/>
          <w:lang w:eastAsia="zh-CN"/>
        </w:rPr>
        <w:t>、二</w:t>
      </w:r>
      <w:r>
        <w:rPr>
          <w:rFonts w:hint="default" w:ascii="Times New Roman" w:hAnsi="Times New Roman" w:eastAsia="仿宋_GB2312" w:cs="Times New Roman"/>
          <w:b/>
          <w:bCs/>
          <w:sz w:val="32"/>
        </w:rPr>
        <w:t>级响应</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初判发生特别重大</w:t>
      </w:r>
      <w:r>
        <w:rPr>
          <w:rFonts w:hint="default" w:ascii="Times New Roman" w:hAnsi="Times New Roman" w:eastAsia="仿宋_GB2312" w:cs="Times New Roman"/>
          <w:sz w:val="32"/>
          <w:lang w:eastAsia="zh-CN"/>
        </w:rPr>
        <w:t>、重大</w:t>
      </w:r>
      <w:r>
        <w:rPr>
          <w:rFonts w:hint="default" w:ascii="Times New Roman" w:hAnsi="Times New Roman" w:eastAsia="仿宋_GB2312" w:cs="Times New Roman"/>
          <w:sz w:val="32"/>
        </w:rPr>
        <w:t>突发环境事件时，</w:t>
      </w:r>
      <w:r>
        <w:rPr>
          <w:rFonts w:hint="default" w:ascii="Times New Roman" w:hAnsi="Times New Roman" w:eastAsia="仿宋_GB2312" w:cs="Times New Roman"/>
          <w:sz w:val="32"/>
          <w:lang w:eastAsia="zh-CN"/>
        </w:rPr>
        <w:t>区环境应急</w:t>
      </w:r>
      <w:r>
        <w:rPr>
          <w:rFonts w:hint="default" w:ascii="Times New Roman" w:hAnsi="Times New Roman" w:eastAsia="仿宋_GB2312" w:cs="Times New Roman"/>
          <w:sz w:val="32"/>
        </w:rPr>
        <w:t>指挥部立即组织指挥部成员和专家分析研判，对突发环境事件影响及其发展趋势进行综合评估，</w:t>
      </w:r>
      <w:r>
        <w:rPr>
          <w:rFonts w:hint="default" w:ascii="Times New Roman" w:hAnsi="Times New Roman" w:eastAsia="仿宋_GB2312" w:cs="Times New Roman"/>
          <w:sz w:val="32"/>
          <w:lang w:eastAsia="zh-CN"/>
        </w:rPr>
        <w:t>组织开展先期处置工作。省政府、省突发环境事件应急指挥部启动一</w:t>
      </w:r>
      <w:r>
        <w:rPr>
          <w:rFonts w:hint="default" w:ascii="Times New Roman" w:hAnsi="Times New Roman" w:eastAsia="仿宋_GB2312" w:cs="Times New Roman"/>
          <w:sz w:val="32"/>
        </w:rPr>
        <w:t>级</w:t>
      </w:r>
      <w:r>
        <w:rPr>
          <w:rFonts w:hint="default" w:ascii="Times New Roman" w:hAnsi="Times New Roman" w:eastAsia="仿宋_GB2312" w:cs="Times New Roman"/>
          <w:sz w:val="32"/>
          <w:lang w:eastAsia="zh-CN"/>
        </w:rPr>
        <w:t>或二</w:t>
      </w:r>
      <w:r>
        <w:rPr>
          <w:rFonts w:hint="default" w:ascii="Times New Roman" w:hAnsi="Times New Roman" w:eastAsia="仿宋_GB2312" w:cs="Times New Roman"/>
          <w:sz w:val="32"/>
        </w:rPr>
        <w:t>级</w:t>
      </w:r>
      <w:r>
        <w:rPr>
          <w:rFonts w:hint="default" w:ascii="Times New Roman" w:hAnsi="Times New Roman" w:eastAsia="仿宋_GB2312" w:cs="Times New Roman"/>
          <w:sz w:val="32"/>
          <w:lang w:eastAsia="zh-CN"/>
        </w:rPr>
        <w:t>应急响应后，区应急指挥部在省、市政府和省、市突发环境事件应急指挥部的统一领导和指挥下，做好应急处置工作</w:t>
      </w:r>
      <w:r>
        <w:rPr>
          <w:rFonts w:hint="default" w:ascii="Times New Roman" w:hAnsi="Times New Roman" w:eastAsia="仿宋_GB2312" w:cs="Times New Roman"/>
          <w:sz w:val="32"/>
        </w:rPr>
        <w:t>。</w:t>
      </w:r>
    </w:p>
    <w:p>
      <w:pPr>
        <w:pageBreakBefore w:val="0"/>
        <w:widowControl w:val="0"/>
        <w:kinsoku/>
        <w:wordWrap/>
        <w:overflowPunct/>
        <w:topLinePunct w:val="0"/>
        <w:autoSpaceDE/>
        <w:autoSpaceDN/>
        <w:bidi w:val="0"/>
        <w:adjustRightInd/>
        <w:spacing w:line="560" w:lineRule="exact"/>
        <w:ind w:firstLine="643" w:firstLineChars="200"/>
        <w:textAlignment w:val="auto"/>
        <w:rPr>
          <w:rFonts w:hint="default" w:ascii="Times New Roman" w:hAnsi="Times New Roman" w:eastAsia="仿宋_GB2312" w:cs="Times New Roman"/>
          <w:b/>
          <w:bCs/>
          <w:sz w:val="32"/>
          <w:lang w:eastAsia="zh-CN"/>
        </w:rPr>
      </w:pPr>
      <w:r>
        <w:rPr>
          <w:rFonts w:hint="default" w:ascii="Times New Roman" w:hAnsi="Times New Roman" w:eastAsia="仿宋_GB2312" w:cs="Times New Roman"/>
          <w:b/>
          <w:bCs/>
          <w:sz w:val="32"/>
          <w:lang w:eastAsia="zh-CN"/>
        </w:rPr>
        <w:t>（</w:t>
      </w:r>
      <w:r>
        <w:rPr>
          <w:rFonts w:hint="default" w:ascii="Times New Roman" w:hAnsi="Times New Roman" w:eastAsia="仿宋_GB2312" w:cs="Times New Roman"/>
          <w:b/>
          <w:bCs/>
          <w:sz w:val="32"/>
          <w:lang w:val="en-US" w:eastAsia="zh-CN"/>
        </w:rPr>
        <w:t>2</w:t>
      </w:r>
      <w:r>
        <w:rPr>
          <w:rFonts w:hint="default" w:ascii="Times New Roman" w:hAnsi="Times New Roman" w:eastAsia="仿宋_GB2312" w:cs="Times New Roman"/>
          <w:b/>
          <w:bCs/>
          <w:sz w:val="32"/>
          <w:lang w:eastAsia="zh-CN"/>
        </w:rPr>
        <w:t>）三级响应</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初判发生较大突发环境事件时，</w:t>
      </w:r>
      <w:r>
        <w:rPr>
          <w:rFonts w:hint="default" w:ascii="Times New Roman" w:hAnsi="Times New Roman" w:eastAsia="仿宋_GB2312" w:cs="Times New Roman"/>
          <w:sz w:val="32"/>
          <w:lang w:eastAsia="zh-CN"/>
        </w:rPr>
        <w:t>区环境应急</w:t>
      </w:r>
      <w:r>
        <w:rPr>
          <w:rFonts w:hint="default" w:ascii="Times New Roman" w:hAnsi="Times New Roman" w:eastAsia="仿宋_GB2312" w:cs="Times New Roman"/>
          <w:sz w:val="32"/>
        </w:rPr>
        <w:t>指挥部立即组织指挥部成员和专家分析研判，对突发环境事件影响及其发展趋势进行综合评估，</w:t>
      </w:r>
      <w:r>
        <w:rPr>
          <w:rFonts w:hint="default" w:ascii="Times New Roman" w:hAnsi="Times New Roman" w:eastAsia="仿宋_GB2312" w:cs="Times New Roman"/>
          <w:sz w:val="32"/>
          <w:lang w:eastAsia="zh-CN"/>
        </w:rPr>
        <w:t>组织开展先期处置工作。市政府、市突发环境事件应急指挥部</w:t>
      </w:r>
      <w:r>
        <w:rPr>
          <w:rFonts w:hint="default" w:ascii="Times New Roman" w:hAnsi="Times New Roman" w:eastAsia="仿宋_GB2312" w:cs="Times New Roman"/>
          <w:sz w:val="32"/>
        </w:rPr>
        <w:t>启动</w:t>
      </w:r>
      <w:r>
        <w:rPr>
          <w:rFonts w:hint="default" w:ascii="Times New Roman" w:hAnsi="Times New Roman" w:eastAsia="仿宋_GB2312" w:cs="Times New Roman"/>
          <w:sz w:val="32"/>
          <w:lang w:eastAsia="zh-CN"/>
        </w:rPr>
        <w:t>三</w:t>
      </w:r>
      <w:r>
        <w:rPr>
          <w:rFonts w:hint="default" w:ascii="Times New Roman" w:hAnsi="Times New Roman" w:eastAsia="仿宋_GB2312" w:cs="Times New Roman"/>
          <w:sz w:val="32"/>
        </w:rPr>
        <w:t>级应急响应</w:t>
      </w:r>
      <w:r>
        <w:rPr>
          <w:rFonts w:hint="default" w:ascii="Times New Roman" w:hAnsi="Times New Roman" w:eastAsia="仿宋_GB2312" w:cs="Times New Roman"/>
          <w:sz w:val="32"/>
          <w:lang w:eastAsia="zh-CN"/>
        </w:rPr>
        <w:t>后</w:t>
      </w:r>
      <w:r>
        <w:rPr>
          <w:rFonts w:hint="default" w:ascii="Times New Roman" w:hAnsi="Times New Roman" w:eastAsia="仿宋_GB2312" w:cs="Times New Roman"/>
          <w:sz w:val="32"/>
        </w:rPr>
        <w:t>，</w:t>
      </w:r>
      <w:r>
        <w:rPr>
          <w:rFonts w:hint="default" w:ascii="Times New Roman" w:hAnsi="Times New Roman" w:eastAsia="仿宋_GB2312" w:cs="Times New Roman"/>
          <w:sz w:val="32"/>
          <w:lang w:eastAsia="zh-CN"/>
        </w:rPr>
        <w:t>区应急指挥部在市政府、市突发环境事件应急指挥部的统一领导和指挥下，做好应急处置工作</w:t>
      </w:r>
      <w:r>
        <w:rPr>
          <w:rFonts w:hint="default" w:ascii="Times New Roman" w:hAnsi="Times New Roman" w:eastAsia="仿宋_GB2312" w:cs="Times New Roman"/>
          <w:sz w:val="32"/>
        </w:rPr>
        <w:t>。</w:t>
      </w:r>
    </w:p>
    <w:p>
      <w:pPr>
        <w:pageBreakBefore w:val="0"/>
        <w:widowControl w:val="0"/>
        <w:kinsoku/>
        <w:wordWrap/>
        <w:overflowPunct/>
        <w:topLinePunct w:val="0"/>
        <w:autoSpaceDE/>
        <w:autoSpaceDN/>
        <w:bidi w:val="0"/>
        <w:adjustRightInd/>
        <w:spacing w:line="560" w:lineRule="exact"/>
        <w:ind w:firstLine="643" w:firstLineChars="200"/>
        <w:textAlignment w:val="auto"/>
        <w:rPr>
          <w:rFonts w:hint="default" w:ascii="Times New Roman" w:hAnsi="Times New Roman" w:eastAsia="仿宋_GB2312" w:cs="Times New Roman"/>
          <w:b/>
          <w:bCs/>
          <w:sz w:val="32"/>
        </w:rPr>
      </w:pPr>
      <w:r>
        <w:rPr>
          <w:rFonts w:hint="default" w:ascii="Times New Roman" w:hAnsi="Times New Roman" w:eastAsia="仿宋_GB2312" w:cs="Times New Roman"/>
          <w:b/>
          <w:bCs/>
          <w:sz w:val="32"/>
        </w:rPr>
        <w:t>（</w:t>
      </w:r>
      <w:r>
        <w:rPr>
          <w:rFonts w:hint="default" w:ascii="Times New Roman" w:hAnsi="Times New Roman" w:eastAsia="仿宋_GB2312" w:cs="Times New Roman"/>
          <w:b/>
          <w:bCs/>
          <w:sz w:val="32"/>
          <w:lang w:val="en-US" w:eastAsia="zh-CN"/>
        </w:rPr>
        <w:t>3</w:t>
      </w:r>
      <w:r>
        <w:rPr>
          <w:rFonts w:hint="default" w:ascii="Times New Roman" w:hAnsi="Times New Roman" w:eastAsia="仿宋_GB2312" w:cs="Times New Roman"/>
          <w:b/>
          <w:bCs/>
          <w:sz w:val="32"/>
        </w:rPr>
        <w:t>）四级响应</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lang w:eastAsia="zh-CN"/>
        </w:rPr>
        <w:t>①</w:t>
      </w:r>
      <w:r>
        <w:rPr>
          <w:rFonts w:hint="default" w:ascii="Times New Roman" w:hAnsi="Times New Roman" w:eastAsia="仿宋_GB2312" w:cs="Times New Roman"/>
          <w:sz w:val="32"/>
        </w:rPr>
        <w:t>初判发生一般突发环境事件时，区应急指挥部立即组织区应急指挥部成员和专家分析研判，对突发环境事件影响及其发展趋势进行综合评估，由区应急指挥部总指挥决定启动四级应急响应，向各有关单位及可能涉及的园区、镇（街道）发布启动相关应急程序的命令。</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lang w:eastAsia="zh-CN"/>
        </w:rPr>
        <w:t>②</w:t>
      </w:r>
      <w:r>
        <w:rPr>
          <w:rFonts w:hint="default" w:ascii="Times New Roman" w:hAnsi="Times New Roman" w:eastAsia="仿宋_GB2312" w:cs="Times New Roman"/>
          <w:sz w:val="32"/>
        </w:rPr>
        <w:t>区应急指挥部及时启动突发环境事件应急预案，总指挥或受总指挥委托的副总指挥应率领相应应急工作组赶赴现场组织应急救援，必要时调集事发地周边地区专业应急力量增援。</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lang w:eastAsia="zh-CN"/>
        </w:rPr>
        <w:t>③</w:t>
      </w:r>
      <w:r>
        <w:rPr>
          <w:rFonts w:hint="default" w:ascii="Times New Roman" w:hAnsi="Times New Roman" w:eastAsia="仿宋_GB2312" w:cs="Times New Roman"/>
          <w:sz w:val="32"/>
        </w:rPr>
        <w:t>区应急指挥部办公室以及突发环境事件所在地的园区、镇（街道）实行24小时专人值班，随时掌握事件进展情况，向指挥部报告。</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lang w:eastAsia="zh-CN"/>
        </w:rPr>
        <w:t>④</w:t>
      </w:r>
      <w:r>
        <w:rPr>
          <w:rFonts w:hint="default" w:ascii="Times New Roman" w:hAnsi="Times New Roman" w:eastAsia="仿宋_GB2312" w:cs="Times New Roman"/>
          <w:sz w:val="32"/>
        </w:rPr>
        <w:t>及时向可能涉及的相邻区通报情况。</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lang w:eastAsia="zh-CN"/>
        </w:rPr>
        <w:t>⑤</w:t>
      </w:r>
      <w:r>
        <w:rPr>
          <w:rFonts w:hint="default" w:ascii="Times New Roman" w:hAnsi="Times New Roman" w:eastAsia="仿宋_GB2312" w:cs="Times New Roman"/>
          <w:sz w:val="32"/>
        </w:rPr>
        <w:t>及时向区政府、市生态环境局报告突发环境事件基本情况和应急救援的进展情况。</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lang w:eastAsia="zh-CN"/>
        </w:rPr>
        <w:t>⑥</w:t>
      </w:r>
      <w:r>
        <w:rPr>
          <w:rFonts w:hint="default" w:ascii="Times New Roman" w:hAnsi="Times New Roman" w:eastAsia="仿宋_GB2312" w:cs="Times New Roman"/>
          <w:sz w:val="32"/>
        </w:rPr>
        <w:t>根据事件的发展，适时向公众通报事件处置情况。</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lang w:eastAsia="zh-CN"/>
        </w:rPr>
        <w:t>⑦</w:t>
      </w:r>
      <w:r>
        <w:rPr>
          <w:rFonts w:hint="default" w:ascii="Times New Roman" w:hAnsi="Times New Roman" w:eastAsia="仿宋_GB2312" w:cs="Times New Roman"/>
          <w:sz w:val="32"/>
        </w:rPr>
        <w:t>必要时，及时向市应急指挥部提出支援。</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突发环境事件分级根据本预案7.1的相应分级标准确定，国家、省对突发环境事件分级标准有更新的，按照最新规定执行。对涉及面广、敏感复杂或处置不当后果严重的一般突发环境事件，不受突发环境事件分级标准限制</w:t>
      </w:r>
      <w:r>
        <w:rPr>
          <w:rFonts w:hint="default" w:ascii="Times New Roman" w:hAnsi="Times New Roman" w:eastAsia="仿宋_GB2312" w:cs="Times New Roman"/>
          <w:sz w:val="32"/>
          <w:lang w:eastAsia="zh-CN"/>
        </w:rPr>
        <w:t>。</w:t>
      </w:r>
      <w:r>
        <w:rPr>
          <w:rFonts w:hint="default" w:ascii="Times New Roman" w:hAnsi="Times New Roman" w:eastAsia="仿宋_GB2312" w:cs="Times New Roman"/>
          <w:sz w:val="32"/>
        </w:rPr>
        <w:t>应急响应启动后，可视事件损失情况及其发展趋势调整相应级别，避免响应不足或响应过度。</w:t>
      </w:r>
    </w:p>
    <w:p>
      <w:pPr>
        <w:pStyle w:val="5"/>
        <w:keepNext/>
        <w:keepLines/>
        <w:pageBreakBefore w:val="0"/>
        <w:widowControl w:val="0"/>
        <w:kinsoku/>
        <w:wordWrap/>
        <w:overflowPunct/>
        <w:topLinePunct w:val="0"/>
        <w:autoSpaceDE/>
        <w:autoSpaceDN/>
        <w:bidi w:val="0"/>
        <w:adjustRightInd/>
        <w:snapToGrid/>
        <w:spacing w:before="0" w:beforeLines="0" w:after="0" w:afterLines="0" w:line="560" w:lineRule="exact"/>
        <w:ind w:firstLine="643" w:firstLineChars="200"/>
        <w:textAlignment w:val="auto"/>
        <w:rPr>
          <w:rFonts w:hint="default" w:ascii="Times New Roman" w:hAnsi="Times New Roman" w:eastAsia="楷体" w:cs="Times New Roman"/>
          <w:b/>
          <w:bCs/>
          <w:sz w:val="32"/>
          <w:szCs w:val="32"/>
        </w:rPr>
      </w:pPr>
      <w:bookmarkStart w:id="45" w:name="_Toc121790520"/>
      <w:bookmarkStart w:id="46" w:name="_Toc25471"/>
      <w:r>
        <w:rPr>
          <w:rFonts w:hint="default" w:ascii="Times New Roman" w:hAnsi="Times New Roman" w:eastAsia="楷体" w:cs="Times New Roman"/>
          <w:b/>
          <w:bCs/>
          <w:sz w:val="32"/>
          <w:szCs w:val="32"/>
        </w:rPr>
        <w:t>3.3.3 先期处置</w:t>
      </w:r>
      <w:bookmarkEnd w:id="45"/>
      <w:bookmarkEnd w:id="46"/>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涉事企事业单位应当立即启动突发环境事件应急预案，采取切断或控制污染源以及其他防止危害扩大的必要措施，及时通报可能受到危害的单位和居民，并向</w:t>
      </w:r>
      <w:r>
        <w:rPr>
          <w:rFonts w:hint="default" w:ascii="Times New Roman" w:hAnsi="Times New Roman" w:eastAsia="仿宋_GB2312" w:cs="Times New Roman"/>
          <w:sz w:val="32"/>
          <w:lang w:eastAsia="zh-CN"/>
        </w:rPr>
        <w:t>事发地人民政府</w:t>
      </w:r>
      <w:r>
        <w:rPr>
          <w:rFonts w:hint="default" w:ascii="Times New Roman" w:hAnsi="Times New Roman" w:eastAsia="仿宋_GB2312" w:cs="Times New Roman"/>
          <w:sz w:val="32"/>
          <w:lang w:val="en-US" w:eastAsia="zh-CN"/>
        </w:rPr>
        <w:t>（街道办、管委会）</w:t>
      </w:r>
      <w:r>
        <w:rPr>
          <w:rFonts w:hint="default" w:ascii="Times New Roman" w:hAnsi="Times New Roman" w:eastAsia="仿宋_GB2312" w:cs="Times New Roman"/>
          <w:sz w:val="32"/>
        </w:rPr>
        <w:t>及</w:t>
      </w:r>
      <w:r>
        <w:rPr>
          <w:rFonts w:hint="default" w:ascii="Times New Roman" w:hAnsi="Times New Roman" w:eastAsia="仿宋_GB2312" w:cs="Times New Roman"/>
          <w:sz w:val="32"/>
          <w:lang w:eastAsia="zh-CN"/>
        </w:rPr>
        <w:t>市</w:t>
      </w:r>
      <w:r>
        <w:rPr>
          <w:rFonts w:hint="default" w:ascii="Times New Roman" w:hAnsi="Times New Roman" w:eastAsia="仿宋_GB2312" w:cs="Times New Roman"/>
          <w:sz w:val="32"/>
        </w:rPr>
        <w:t>生态环境</w:t>
      </w:r>
      <w:r>
        <w:rPr>
          <w:rFonts w:hint="default" w:ascii="Times New Roman" w:hAnsi="Times New Roman" w:eastAsia="仿宋_GB2312" w:cs="Times New Roman"/>
          <w:sz w:val="32"/>
          <w:lang w:eastAsia="zh-CN"/>
        </w:rPr>
        <w:t>揭东分局</w:t>
      </w:r>
      <w:r>
        <w:rPr>
          <w:rFonts w:hint="default" w:ascii="Times New Roman" w:hAnsi="Times New Roman" w:eastAsia="仿宋_GB2312" w:cs="Times New Roman"/>
          <w:sz w:val="32"/>
        </w:rPr>
        <w:t>报告。当涉事企事业单位或其他生产经营者不明时，由市生态环境局</w:t>
      </w:r>
      <w:r>
        <w:rPr>
          <w:rFonts w:hint="default" w:ascii="Times New Roman" w:hAnsi="Times New Roman" w:eastAsia="仿宋_GB2312" w:cs="Times New Roman"/>
          <w:sz w:val="32"/>
          <w:lang w:eastAsia="zh-CN"/>
        </w:rPr>
        <w:t>揭东分局</w:t>
      </w:r>
      <w:r>
        <w:rPr>
          <w:rFonts w:hint="default" w:ascii="Times New Roman" w:hAnsi="Times New Roman" w:eastAsia="仿宋_GB2312" w:cs="Times New Roman"/>
          <w:sz w:val="32"/>
        </w:rPr>
        <w:t>会同公安等部门组织对污染来源开展调查，查明涉事单位，确定污染物种类和污染范围，切断污染源。</w:t>
      </w:r>
    </w:p>
    <w:p>
      <w:pPr>
        <w:pStyle w:val="5"/>
        <w:keepNext/>
        <w:keepLines/>
        <w:pageBreakBefore w:val="0"/>
        <w:widowControl w:val="0"/>
        <w:kinsoku/>
        <w:wordWrap/>
        <w:overflowPunct/>
        <w:topLinePunct w:val="0"/>
        <w:autoSpaceDE/>
        <w:autoSpaceDN/>
        <w:bidi w:val="0"/>
        <w:adjustRightInd/>
        <w:snapToGrid/>
        <w:spacing w:before="0" w:beforeLines="0" w:after="0" w:afterLines="0" w:line="560" w:lineRule="exact"/>
        <w:ind w:firstLine="643" w:firstLineChars="200"/>
        <w:textAlignment w:val="auto"/>
        <w:rPr>
          <w:rFonts w:hint="default" w:ascii="Times New Roman" w:hAnsi="Times New Roman" w:eastAsia="楷体" w:cs="Times New Roman"/>
          <w:b/>
          <w:bCs/>
          <w:sz w:val="32"/>
          <w:szCs w:val="32"/>
        </w:rPr>
      </w:pPr>
      <w:bookmarkStart w:id="47" w:name="_Toc121790521"/>
      <w:bookmarkStart w:id="48" w:name="_Toc23906"/>
      <w:r>
        <w:rPr>
          <w:rFonts w:hint="default" w:ascii="Times New Roman" w:hAnsi="Times New Roman" w:eastAsia="楷体" w:cs="Times New Roman"/>
          <w:b/>
          <w:bCs/>
          <w:sz w:val="32"/>
          <w:szCs w:val="32"/>
        </w:rPr>
        <w:t>3.3.4 指挥协调</w:t>
      </w:r>
      <w:bookmarkEnd w:id="47"/>
      <w:bookmarkEnd w:id="48"/>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上级人民政府及其相关部门指导下级人民政府及其相关部门开展突发环境事件应对工作。上级组织指挥机构设立后，下级组织指挥机构按照上级组织指挥机构要求做好应急处置与救援工作。</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上级人民政府设立现场指挥部的，下级人民政府现场指挥部应纳入上级现场指挥部。上级工作组到达现场后，下级现场指挥部应当接受其业务指导，并按要求做好保障工作。参与现场救援的各类应急力量到达现场后，应当及时与现场指挥部做好衔接，服从现场指挥部的决策，接受统一指挥调度，并及时报告现场救援进展情况。解放军、武警部队参加的应急处置与救援，按规定的指挥关系和指挥权限进行指挥。</w:t>
      </w:r>
    </w:p>
    <w:p>
      <w:pPr>
        <w:pStyle w:val="5"/>
        <w:keepNext/>
        <w:keepLines/>
        <w:pageBreakBefore w:val="0"/>
        <w:widowControl w:val="0"/>
        <w:kinsoku/>
        <w:wordWrap/>
        <w:overflowPunct/>
        <w:topLinePunct w:val="0"/>
        <w:autoSpaceDE/>
        <w:autoSpaceDN/>
        <w:bidi w:val="0"/>
        <w:adjustRightInd/>
        <w:snapToGrid/>
        <w:spacing w:before="0" w:beforeLines="0" w:after="0" w:afterLines="0" w:line="560" w:lineRule="exact"/>
        <w:ind w:firstLine="643" w:firstLineChars="200"/>
        <w:textAlignment w:val="auto"/>
        <w:rPr>
          <w:rFonts w:hint="default" w:ascii="Times New Roman" w:hAnsi="Times New Roman" w:eastAsia="楷体" w:cs="Times New Roman"/>
          <w:b/>
          <w:bCs/>
          <w:sz w:val="32"/>
          <w:szCs w:val="32"/>
        </w:rPr>
      </w:pPr>
      <w:bookmarkStart w:id="49" w:name="_Toc121790522"/>
      <w:bookmarkStart w:id="50" w:name="_Toc23040"/>
      <w:r>
        <w:rPr>
          <w:rFonts w:hint="default" w:ascii="Times New Roman" w:hAnsi="Times New Roman" w:eastAsia="楷体" w:cs="Times New Roman"/>
          <w:b/>
          <w:bCs/>
          <w:sz w:val="32"/>
          <w:szCs w:val="32"/>
        </w:rPr>
        <w:t>3.3.5 处置措施</w:t>
      </w:r>
      <w:bookmarkEnd w:id="49"/>
      <w:bookmarkEnd w:id="50"/>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eastAsia="zh-CN"/>
        </w:rPr>
        <w:t>突发环境事件发生后，事发地人民政府</w:t>
      </w:r>
      <w:r>
        <w:rPr>
          <w:rFonts w:hint="default" w:ascii="Times New Roman" w:hAnsi="Times New Roman" w:eastAsia="仿宋_GB2312" w:cs="Times New Roman"/>
          <w:sz w:val="32"/>
          <w:lang w:val="en-US" w:eastAsia="zh-CN"/>
        </w:rPr>
        <w:t>（街道办、管委会）必须迅速采取措施，各有关单位按照职责参与，主要包括环境应急监测、污染源监控、确定重点防护区域、分配救援任务，协调各级、各类救援队伍的行动，疏散群众，查明并及时组织力量消除次生、衍生灾害，组织抢修公共设施、接收和分配救援物资。</w:t>
      </w:r>
    </w:p>
    <w:p>
      <w:pPr>
        <w:pStyle w:val="6"/>
        <w:keepNext/>
        <w:keepLines/>
        <w:pageBreakBefore w:val="0"/>
        <w:widowControl w:val="0"/>
        <w:kinsoku/>
        <w:wordWrap/>
        <w:overflowPunct/>
        <w:topLinePunct w:val="0"/>
        <w:autoSpaceDE/>
        <w:autoSpaceDN/>
        <w:bidi w:val="0"/>
        <w:adjustRightInd/>
        <w:snapToGrid/>
        <w:spacing w:before="0" w:beforeLines="0" w:after="0" w:afterLines="0" w:line="560" w:lineRule="exact"/>
        <w:ind w:firstLine="643" w:firstLineChars="200"/>
        <w:textAlignment w:val="auto"/>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3.3.5.1 现场污染处置</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lang w:eastAsia="zh-CN"/>
        </w:rPr>
        <w:t>事发地人民政府</w:t>
      </w:r>
      <w:r>
        <w:rPr>
          <w:rFonts w:hint="default" w:ascii="Times New Roman" w:hAnsi="Times New Roman" w:eastAsia="仿宋_GB2312" w:cs="Times New Roman"/>
          <w:sz w:val="32"/>
          <w:lang w:val="en-US" w:eastAsia="zh-CN"/>
        </w:rPr>
        <w:t>（街道办、管委会）</w:t>
      </w:r>
      <w:r>
        <w:rPr>
          <w:rFonts w:hint="default" w:ascii="Times New Roman" w:hAnsi="Times New Roman" w:eastAsia="仿宋_GB2312" w:cs="Times New Roman"/>
          <w:sz w:val="32"/>
        </w:rPr>
        <w:t>应组织制订综合治污方案，采用监测和模拟等手段追踪污染气体扩散途径和范围；采取拦截、导流、疏浚等形式防止水体污染扩大；采取隔离、吸附、打捞、氧化还原、中和、沉淀、消毒、去污洗消、临时收贮、微生物降解、调水稀释、转移异地处置、临时改造污染处置工艺或临时建设污染处置工程等方法处置污染物。必要时，依法要求其他排污单位停产、限产、限排，减轻环境污染负荷。应及时对应急处置效果进行跟踪评估，适时调整与完善应急处置措施。</w:t>
      </w:r>
    </w:p>
    <w:p>
      <w:pPr>
        <w:pStyle w:val="6"/>
        <w:keepNext/>
        <w:keepLines/>
        <w:pageBreakBefore w:val="0"/>
        <w:widowControl w:val="0"/>
        <w:kinsoku/>
        <w:wordWrap/>
        <w:overflowPunct/>
        <w:topLinePunct w:val="0"/>
        <w:autoSpaceDE/>
        <w:autoSpaceDN/>
        <w:bidi w:val="0"/>
        <w:adjustRightInd/>
        <w:snapToGrid/>
        <w:spacing w:before="0" w:beforeLines="0" w:after="0" w:afterLines="0" w:line="560" w:lineRule="exact"/>
        <w:ind w:firstLine="643" w:firstLineChars="200"/>
        <w:textAlignment w:val="auto"/>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3.3.5.2 转移安置人员</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根据突发环境事件影响及事发地气象、地理位置、人员密集度等，建立现场警戒区域、交通管制区域和重点防护区域，确定受威胁人员的疏散方式和途径，有组织、有秩序地及时疏散转移受威胁人员和可能受影响地区居民，确保生命安全。妥善做好转移人员安置工作，确保有饭吃、有水喝、有衣穿、有住处和必要医疗条件。</w:t>
      </w:r>
    </w:p>
    <w:p>
      <w:pPr>
        <w:pStyle w:val="6"/>
        <w:keepNext/>
        <w:keepLines/>
        <w:pageBreakBefore w:val="0"/>
        <w:widowControl w:val="0"/>
        <w:kinsoku/>
        <w:wordWrap/>
        <w:overflowPunct/>
        <w:topLinePunct w:val="0"/>
        <w:autoSpaceDE/>
        <w:autoSpaceDN/>
        <w:bidi w:val="0"/>
        <w:adjustRightInd/>
        <w:snapToGrid/>
        <w:spacing w:before="0" w:beforeLines="0" w:after="0" w:afterLines="0" w:line="560" w:lineRule="exact"/>
        <w:ind w:firstLine="643" w:firstLineChars="200"/>
        <w:textAlignment w:val="auto"/>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3.3.5.3 医学救援</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迅速组织当地医疗资源和力量，对伤病员进行诊断治疗，根据需要及时、安全地将重症伤病员转运到有条件的医疗机构救治。指导和协助开展受污染人员的去污洗消工作，提出保护公众健康的措施建议。视情增派医疗卫生专家和卫生应急队伍、调配急需医药物资，支持事发地医学救援工作。做好受影响人员的心理援助。</w:t>
      </w:r>
    </w:p>
    <w:p>
      <w:pPr>
        <w:pStyle w:val="6"/>
        <w:keepNext/>
        <w:keepLines/>
        <w:pageBreakBefore w:val="0"/>
        <w:widowControl w:val="0"/>
        <w:kinsoku/>
        <w:wordWrap/>
        <w:overflowPunct/>
        <w:topLinePunct w:val="0"/>
        <w:autoSpaceDE/>
        <w:autoSpaceDN/>
        <w:bidi w:val="0"/>
        <w:adjustRightInd/>
        <w:snapToGrid/>
        <w:spacing w:before="0" w:beforeLines="0" w:after="0" w:afterLines="0" w:line="560" w:lineRule="exact"/>
        <w:ind w:firstLine="643" w:firstLineChars="200"/>
        <w:textAlignment w:val="auto"/>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3.3.5.4 应急监测</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加强大气、水体、土壤等应急监测工作，根据突发环境事件的污染物种类、性质以及当地自然、社会环境状况等，明确相应的应急监测方案和方法，确定监测布点和频次，调配应急监测设备、车辆，及时准确监测，为突发环境事件应急决策提供依据。</w:t>
      </w:r>
    </w:p>
    <w:p>
      <w:pPr>
        <w:pStyle w:val="6"/>
        <w:keepNext/>
        <w:keepLines/>
        <w:pageBreakBefore w:val="0"/>
        <w:widowControl w:val="0"/>
        <w:kinsoku/>
        <w:wordWrap/>
        <w:overflowPunct/>
        <w:topLinePunct w:val="0"/>
        <w:autoSpaceDE/>
        <w:autoSpaceDN/>
        <w:bidi w:val="0"/>
        <w:adjustRightInd/>
        <w:snapToGrid/>
        <w:spacing w:before="0" w:beforeLines="0" w:after="0" w:afterLines="0" w:line="560" w:lineRule="exact"/>
        <w:ind w:firstLine="643" w:firstLineChars="200"/>
        <w:textAlignment w:val="auto"/>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3.3.5.5 市场监管和调控</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密切关注受事件影响地区市场供应情况及公众反应，加强对重要生活必需品等商品的市场监管和价格监测调控。禁止受污染食品和饮用水的生产、加工、流通，防范因突发环境事件造成集体中毒等。</w:t>
      </w:r>
    </w:p>
    <w:p>
      <w:pPr>
        <w:pStyle w:val="6"/>
        <w:keepNext/>
        <w:keepLines/>
        <w:pageBreakBefore w:val="0"/>
        <w:widowControl w:val="0"/>
        <w:kinsoku/>
        <w:wordWrap/>
        <w:overflowPunct/>
        <w:topLinePunct w:val="0"/>
        <w:autoSpaceDE/>
        <w:autoSpaceDN/>
        <w:bidi w:val="0"/>
        <w:adjustRightInd/>
        <w:snapToGrid/>
        <w:spacing w:before="0" w:beforeLines="0" w:after="0" w:afterLines="0" w:line="560" w:lineRule="exact"/>
        <w:ind w:firstLine="643" w:firstLineChars="200"/>
        <w:textAlignment w:val="auto"/>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3.3.5.6 维护社会稳定</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加强事故现场区域周边道路交通管制与受影响地区社会治安管理，严厉打击借机传播谣言制造社会恐慌、哄抢救灾物资等违法犯罪行为；加强转移人员安置点、救灾物资存放点等重点区域治安管控；做好受影响人员与涉事单位、相关部门矛盾纠纷化解和法律服务工作，防止出现群体性事件，维护社会稳定。</w:t>
      </w:r>
    </w:p>
    <w:p>
      <w:pPr>
        <w:pStyle w:val="6"/>
        <w:keepNext/>
        <w:keepLines/>
        <w:pageBreakBefore w:val="0"/>
        <w:widowControl w:val="0"/>
        <w:kinsoku/>
        <w:wordWrap/>
        <w:overflowPunct/>
        <w:topLinePunct w:val="0"/>
        <w:autoSpaceDE/>
        <w:autoSpaceDN/>
        <w:bidi w:val="0"/>
        <w:adjustRightInd/>
        <w:snapToGrid/>
        <w:spacing w:before="0" w:beforeLines="0" w:after="0" w:afterLines="0" w:line="560" w:lineRule="exact"/>
        <w:ind w:firstLine="643" w:firstLineChars="200"/>
        <w:textAlignment w:val="auto"/>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3.3.5.7 信息发布与舆论引导</w:t>
      </w:r>
    </w:p>
    <w:p>
      <w:pPr>
        <w:pageBreakBefore w:val="0"/>
        <w:widowControl w:val="0"/>
        <w:kinsoku/>
        <w:wordWrap/>
        <w:overflowPunct/>
        <w:topLinePunct w:val="0"/>
        <w:autoSpaceDE/>
        <w:autoSpaceDN/>
        <w:bidi w:val="0"/>
        <w:adjustRightInd/>
        <w:spacing w:line="560" w:lineRule="exact"/>
        <w:ind w:firstLine="643" w:firstLineChars="200"/>
        <w:textAlignment w:val="auto"/>
        <w:rPr>
          <w:rFonts w:hint="default" w:ascii="Times New Roman" w:hAnsi="Times New Roman" w:eastAsia="仿宋_GB2312" w:cs="Times New Roman"/>
          <w:b/>
          <w:bCs/>
          <w:sz w:val="32"/>
        </w:rPr>
      </w:pPr>
      <w:r>
        <w:rPr>
          <w:rFonts w:hint="default" w:ascii="Times New Roman" w:hAnsi="Times New Roman" w:eastAsia="仿宋_GB2312" w:cs="Times New Roman"/>
          <w:b/>
          <w:bCs/>
          <w:sz w:val="32"/>
        </w:rPr>
        <w:t>（1）信息发布机制</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信息发布由</w:t>
      </w:r>
      <w:r>
        <w:rPr>
          <w:rFonts w:hint="default" w:ascii="Times New Roman" w:hAnsi="Times New Roman" w:eastAsia="仿宋_GB2312" w:cs="Times New Roman"/>
          <w:sz w:val="32"/>
          <w:lang w:eastAsia="zh-CN"/>
        </w:rPr>
        <w:t>区应急指挥部</w:t>
      </w:r>
      <w:r>
        <w:rPr>
          <w:rFonts w:hint="default" w:ascii="Times New Roman" w:hAnsi="Times New Roman" w:eastAsia="仿宋_GB2312" w:cs="Times New Roman"/>
          <w:sz w:val="32"/>
        </w:rPr>
        <w:t>负责</w:t>
      </w:r>
      <w:r>
        <w:rPr>
          <w:rFonts w:hint="default" w:ascii="Times New Roman" w:hAnsi="Times New Roman" w:eastAsia="仿宋_GB2312" w:cs="Times New Roman"/>
          <w:sz w:val="32"/>
          <w:lang w:eastAsia="zh-CN"/>
        </w:rPr>
        <w:t>。</w:t>
      </w:r>
      <w:r>
        <w:rPr>
          <w:rFonts w:hint="default" w:ascii="Times New Roman" w:hAnsi="Times New Roman" w:eastAsia="仿宋_GB2312" w:cs="Times New Roman"/>
          <w:sz w:val="32"/>
        </w:rPr>
        <w:t>通过政府授权发布事件信息、接受通过区政府授权发布事件信息、接受记者采访、举行新闻发布会、组织专家解读等方式，主动、及时、准确、客观地向社会发布突发环境事件和应对工作信息，回应社会关切，澄清不实信息，正确引导社会舆论。</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特别重大、重大突发环境事件发生后，</w:t>
      </w:r>
      <w:r>
        <w:rPr>
          <w:rFonts w:hint="default" w:ascii="Times New Roman" w:hAnsi="Times New Roman" w:eastAsia="仿宋_GB2312" w:cs="Times New Roman"/>
          <w:sz w:val="32"/>
          <w:lang w:eastAsia="zh-CN"/>
        </w:rPr>
        <w:t>省应急指挥部</w:t>
      </w:r>
      <w:r>
        <w:rPr>
          <w:rFonts w:hint="default" w:ascii="Times New Roman" w:hAnsi="Times New Roman" w:eastAsia="仿宋_GB2312" w:cs="Times New Roman"/>
          <w:sz w:val="32"/>
        </w:rPr>
        <w:t>在5小时内发布权威信息、在24小时内举行新闻发布会，并根据应对情况做好后续发布工作。发生</w:t>
      </w:r>
      <w:r>
        <w:rPr>
          <w:rFonts w:hint="default" w:ascii="Times New Roman" w:hAnsi="Times New Roman" w:eastAsia="仿宋_GB2312" w:cs="Times New Roman"/>
          <w:sz w:val="32"/>
          <w:lang w:eastAsia="zh-CN"/>
        </w:rPr>
        <w:t>较大</w:t>
      </w:r>
      <w:r>
        <w:rPr>
          <w:rFonts w:hint="default" w:ascii="Times New Roman" w:hAnsi="Times New Roman" w:eastAsia="仿宋_GB2312" w:cs="Times New Roman"/>
          <w:sz w:val="32"/>
        </w:rPr>
        <w:t>突发环境事件后</w:t>
      </w:r>
      <w:r>
        <w:rPr>
          <w:rFonts w:hint="default" w:ascii="Times New Roman" w:hAnsi="Times New Roman" w:eastAsia="仿宋_GB2312" w:cs="Times New Roman"/>
          <w:sz w:val="32"/>
          <w:lang w:eastAsia="zh-CN"/>
        </w:rPr>
        <w:t>，</w:t>
      </w:r>
      <w:r>
        <w:rPr>
          <w:rFonts w:hint="default" w:ascii="Times New Roman" w:hAnsi="Times New Roman" w:eastAsia="仿宋_GB2312" w:cs="Times New Roman"/>
          <w:sz w:val="32"/>
        </w:rPr>
        <w:t>应当及时发布权威信息，根据处置进展动态发布信息。</w:t>
      </w:r>
      <w:r>
        <w:rPr>
          <w:rFonts w:hint="default" w:ascii="Times New Roman" w:hAnsi="Times New Roman" w:eastAsia="仿宋_GB2312" w:cs="Times New Roman"/>
          <w:sz w:val="32"/>
          <w:lang w:eastAsia="zh-CN"/>
        </w:rPr>
        <w:t>发生</w:t>
      </w:r>
      <w:r>
        <w:rPr>
          <w:rFonts w:hint="default" w:ascii="Times New Roman" w:hAnsi="Times New Roman" w:eastAsia="仿宋_GB2312" w:cs="Times New Roman"/>
          <w:sz w:val="32"/>
        </w:rPr>
        <w:t>一般突发环境事件后，</w:t>
      </w:r>
      <w:r>
        <w:rPr>
          <w:rFonts w:hint="default" w:ascii="Times New Roman" w:hAnsi="Times New Roman" w:eastAsia="仿宋_GB2312" w:cs="Times New Roman"/>
          <w:sz w:val="32"/>
          <w:lang w:eastAsia="zh-CN"/>
        </w:rPr>
        <w:t>区应急指挥部</w:t>
      </w:r>
      <w:r>
        <w:rPr>
          <w:rFonts w:hint="default" w:ascii="Times New Roman" w:hAnsi="Times New Roman" w:eastAsia="仿宋_GB2312" w:cs="Times New Roman"/>
          <w:sz w:val="32"/>
        </w:rPr>
        <w:t>应当及时发布权威信息，根据处置进展动态发布信息。法律法规对信息发布另有规定的，从其规定。</w:t>
      </w:r>
    </w:p>
    <w:p>
      <w:pPr>
        <w:pageBreakBefore w:val="0"/>
        <w:widowControl w:val="0"/>
        <w:kinsoku/>
        <w:wordWrap/>
        <w:overflowPunct/>
        <w:topLinePunct w:val="0"/>
        <w:autoSpaceDE/>
        <w:autoSpaceDN/>
        <w:bidi w:val="0"/>
        <w:adjustRightInd/>
        <w:spacing w:line="560" w:lineRule="exact"/>
        <w:ind w:firstLine="643" w:firstLineChars="200"/>
        <w:textAlignment w:val="auto"/>
        <w:rPr>
          <w:rFonts w:hint="default" w:ascii="Times New Roman" w:hAnsi="Times New Roman" w:eastAsia="仿宋_GB2312" w:cs="Times New Roman"/>
          <w:b/>
          <w:bCs/>
          <w:sz w:val="32"/>
        </w:rPr>
      </w:pPr>
      <w:r>
        <w:rPr>
          <w:rFonts w:hint="default" w:ascii="Times New Roman" w:hAnsi="Times New Roman" w:eastAsia="仿宋_GB2312" w:cs="Times New Roman"/>
          <w:b/>
          <w:bCs/>
          <w:sz w:val="32"/>
        </w:rPr>
        <w:t>（2）信息发布内容</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信息发布内容包括事件原因、污染程度、影响范围、应对措施、需要公众配合采取的措施、公众防范常识和事件调查处理进展情况等。</w:t>
      </w:r>
    </w:p>
    <w:p>
      <w:pPr>
        <w:pageBreakBefore w:val="0"/>
        <w:widowControl w:val="0"/>
        <w:kinsoku/>
        <w:wordWrap/>
        <w:overflowPunct/>
        <w:topLinePunct w:val="0"/>
        <w:autoSpaceDE/>
        <w:autoSpaceDN/>
        <w:bidi w:val="0"/>
        <w:adjustRightInd/>
        <w:spacing w:line="560" w:lineRule="exact"/>
        <w:ind w:firstLine="643" w:firstLineChars="200"/>
        <w:textAlignment w:val="auto"/>
        <w:rPr>
          <w:rFonts w:hint="default" w:ascii="Times New Roman" w:hAnsi="Times New Roman" w:eastAsia="仿宋_GB2312" w:cs="Times New Roman"/>
          <w:b/>
          <w:bCs/>
          <w:sz w:val="32"/>
        </w:rPr>
      </w:pPr>
      <w:r>
        <w:rPr>
          <w:rFonts w:hint="default" w:ascii="Times New Roman" w:hAnsi="Times New Roman" w:eastAsia="仿宋_GB2312" w:cs="Times New Roman"/>
          <w:b/>
          <w:bCs/>
          <w:sz w:val="32"/>
        </w:rPr>
        <w:t>（3）舆情应对</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trike w:val="0"/>
          <w:color w:val="auto"/>
          <w:sz w:val="32"/>
        </w:rPr>
        <w:t>加强突发环境事件舆情收集、研判和报告，把政务新媒体作为突发环境事件舆情收集、回应、引导的重要平台。根据舆情传播不同节点，及时滚动发布事件或舆情处置进展的权威信息，回应社会关切，澄清不实信息，避免群众恐慌和带来社会不稳定。</w:t>
      </w:r>
    </w:p>
    <w:p>
      <w:pPr>
        <w:pStyle w:val="5"/>
        <w:keepNext/>
        <w:keepLines/>
        <w:pageBreakBefore w:val="0"/>
        <w:widowControl w:val="0"/>
        <w:kinsoku/>
        <w:wordWrap/>
        <w:overflowPunct/>
        <w:topLinePunct w:val="0"/>
        <w:autoSpaceDE/>
        <w:autoSpaceDN/>
        <w:bidi w:val="0"/>
        <w:adjustRightInd/>
        <w:snapToGrid/>
        <w:spacing w:before="0" w:beforeLines="0" w:after="0" w:afterLines="0" w:line="560" w:lineRule="exact"/>
        <w:ind w:firstLine="643" w:firstLineChars="200"/>
        <w:textAlignment w:val="auto"/>
        <w:rPr>
          <w:rFonts w:hint="default" w:ascii="Times New Roman" w:hAnsi="Times New Roman" w:eastAsia="楷体" w:cs="Times New Roman"/>
          <w:b/>
          <w:bCs/>
          <w:sz w:val="32"/>
          <w:szCs w:val="32"/>
        </w:rPr>
      </w:pPr>
      <w:bookmarkStart w:id="51" w:name="_Toc25733"/>
      <w:bookmarkStart w:id="52" w:name="_Toc121790523"/>
      <w:r>
        <w:rPr>
          <w:rFonts w:hint="default" w:ascii="Times New Roman" w:hAnsi="Times New Roman" w:eastAsia="楷体" w:cs="Times New Roman"/>
          <w:b/>
          <w:bCs/>
          <w:sz w:val="32"/>
          <w:szCs w:val="32"/>
        </w:rPr>
        <w:t>3.3.6 社会动员</w:t>
      </w:r>
      <w:bookmarkEnd w:id="51"/>
      <w:bookmarkEnd w:id="52"/>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lang w:eastAsia="zh-CN"/>
        </w:rPr>
        <w:t>区</w:t>
      </w:r>
      <w:r>
        <w:rPr>
          <w:rFonts w:hint="default" w:ascii="Times New Roman" w:hAnsi="Times New Roman" w:eastAsia="仿宋_GB2312" w:cs="Times New Roman"/>
          <w:sz w:val="32"/>
        </w:rPr>
        <w:t>应急指挥部要根据突发环境事件的性质、危害程度和范围，广泛调动社会力量参与突发环境事件处置，紧急情况下可依法征用、调用车辆、物资、人员等。</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突发环境事件发生后，</w:t>
      </w:r>
      <w:r>
        <w:rPr>
          <w:rFonts w:hint="default" w:ascii="Times New Roman" w:hAnsi="Times New Roman" w:eastAsia="仿宋_GB2312" w:cs="Times New Roman"/>
          <w:sz w:val="32"/>
          <w:lang w:eastAsia="zh-CN"/>
        </w:rPr>
        <w:t>事发</w:t>
      </w:r>
      <w:r>
        <w:rPr>
          <w:rFonts w:hint="default" w:ascii="Times New Roman" w:hAnsi="Times New Roman" w:eastAsia="仿宋_GB2312" w:cs="Times New Roman"/>
          <w:sz w:val="32"/>
        </w:rPr>
        <w:t>地</w:t>
      </w:r>
      <w:r>
        <w:rPr>
          <w:rFonts w:hint="default" w:ascii="Times New Roman" w:hAnsi="Times New Roman" w:eastAsia="仿宋_GB2312" w:cs="Times New Roman"/>
          <w:sz w:val="32"/>
          <w:lang w:eastAsia="zh-CN"/>
        </w:rPr>
        <w:t>镇</w:t>
      </w:r>
      <w:r>
        <w:rPr>
          <w:rFonts w:hint="default" w:ascii="Times New Roman" w:hAnsi="Times New Roman" w:eastAsia="仿宋_GB2312" w:cs="Times New Roman"/>
          <w:sz w:val="32"/>
        </w:rPr>
        <w:t>人民政府</w:t>
      </w:r>
      <w:r>
        <w:rPr>
          <w:rFonts w:hint="default" w:ascii="Times New Roman" w:hAnsi="Times New Roman" w:eastAsia="仿宋_GB2312" w:cs="Times New Roman"/>
          <w:sz w:val="32"/>
          <w:lang w:eastAsia="zh-CN"/>
        </w:rPr>
        <w:t>（街道办、管委会）及区</w:t>
      </w:r>
      <w:r>
        <w:rPr>
          <w:rFonts w:hint="default" w:ascii="Times New Roman" w:hAnsi="Times New Roman" w:eastAsia="仿宋_GB2312" w:cs="Times New Roman"/>
          <w:sz w:val="32"/>
        </w:rPr>
        <w:t>应急指挥部组织各方面力量开展应急处置工作，组织基层单位和人员开展自救、互救。</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鼓励公民、法人和其他社会组织按照有关法律法规的规定进行捐赠和援助。审计、监察部门对捐赠资金与物资的使用情况进行审计和监督。</w:t>
      </w:r>
    </w:p>
    <w:p>
      <w:pPr>
        <w:pStyle w:val="5"/>
        <w:keepNext/>
        <w:keepLines/>
        <w:pageBreakBefore w:val="0"/>
        <w:widowControl w:val="0"/>
        <w:kinsoku/>
        <w:wordWrap/>
        <w:overflowPunct/>
        <w:topLinePunct w:val="0"/>
        <w:autoSpaceDE/>
        <w:autoSpaceDN/>
        <w:bidi w:val="0"/>
        <w:adjustRightInd/>
        <w:snapToGrid/>
        <w:spacing w:before="0" w:beforeLines="0" w:after="0" w:afterLines="0" w:line="560" w:lineRule="exact"/>
        <w:ind w:firstLine="643" w:firstLineChars="200"/>
        <w:textAlignment w:val="auto"/>
        <w:rPr>
          <w:rFonts w:hint="default" w:ascii="Times New Roman" w:hAnsi="Times New Roman" w:eastAsia="楷体" w:cs="Times New Roman"/>
          <w:b/>
          <w:bCs/>
          <w:sz w:val="32"/>
          <w:szCs w:val="32"/>
        </w:rPr>
      </w:pPr>
      <w:bookmarkStart w:id="53" w:name="_Toc121790524"/>
      <w:bookmarkStart w:id="54" w:name="_Toc17995"/>
      <w:r>
        <w:rPr>
          <w:rFonts w:hint="default" w:ascii="Times New Roman" w:hAnsi="Times New Roman" w:eastAsia="楷体" w:cs="Times New Roman"/>
          <w:b/>
          <w:bCs/>
          <w:sz w:val="32"/>
          <w:szCs w:val="32"/>
        </w:rPr>
        <w:t>3.3.7 响应结束</w:t>
      </w:r>
      <w:bookmarkEnd w:id="53"/>
      <w:bookmarkEnd w:id="54"/>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一般突发环境事件经研判满足响应结束条件，或者相关威胁和危害得到控制、消除的，由区应急指挥部宣布响应结束，逐步停止有关应急措施，有序撤离应急力量和工作人员，并做好后续相关工作。较大、重大、特别重大突发环境事件由上级人民政府或组织指挥机构依照有关法律法规及应急预案等规定宣布响应终止。</w:t>
      </w:r>
    </w:p>
    <w:p>
      <w:pPr>
        <w:pStyle w:val="4"/>
        <w:keepNext/>
        <w:keepLines/>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 w:cs="Times New Roman"/>
          <w:b/>
          <w:bCs w:val="0"/>
          <w:sz w:val="32"/>
          <w:szCs w:val="32"/>
        </w:rPr>
      </w:pPr>
      <w:bookmarkStart w:id="55" w:name="_Toc21927"/>
      <w:bookmarkStart w:id="56" w:name="_Toc121790525"/>
      <w:r>
        <w:rPr>
          <w:rFonts w:hint="default" w:ascii="Times New Roman" w:hAnsi="Times New Roman" w:eastAsia="楷体" w:cs="Times New Roman"/>
          <w:b/>
          <w:bCs w:val="0"/>
          <w:sz w:val="32"/>
          <w:szCs w:val="32"/>
        </w:rPr>
        <w:t>3.4 后期工作</w:t>
      </w:r>
      <w:bookmarkEnd w:id="55"/>
      <w:bookmarkEnd w:id="56"/>
    </w:p>
    <w:p>
      <w:pPr>
        <w:pStyle w:val="5"/>
        <w:keepNext/>
        <w:keepLines/>
        <w:pageBreakBefore w:val="0"/>
        <w:widowControl w:val="0"/>
        <w:kinsoku/>
        <w:wordWrap/>
        <w:overflowPunct/>
        <w:topLinePunct w:val="0"/>
        <w:autoSpaceDE/>
        <w:autoSpaceDN/>
        <w:bidi w:val="0"/>
        <w:adjustRightInd/>
        <w:snapToGrid/>
        <w:spacing w:before="0" w:beforeLines="0" w:after="0" w:afterLines="0" w:line="560" w:lineRule="exact"/>
        <w:ind w:firstLine="643" w:firstLineChars="200"/>
        <w:textAlignment w:val="auto"/>
        <w:rPr>
          <w:rFonts w:hint="default" w:ascii="Times New Roman" w:hAnsi="Times New Roman" w:eastAsia="楷体" w:cs="Times New Roman"/>
          <w:b/>
          <w:bCs w:val="0"/>
          <w:sz w:val="32"/>
          <w:szCs w:val="32"/>
        </w:rPr>
      </w:pPr>
      <w:bookmarkStart w:id="57" w:name="_Toc8060"/>
      <w:bookmarkStart w:id="58" w:name="_Toc121790526"/>
      <w:r>
        <w:rPr>
          <w:rFonts w:hint="default" w:ascii="Times New Roman" w:hAnsi="Times New Roman" w:eastAsia="楷体" w:cs="Times New Roman"/>
          <w:b/>
          <w:bCs w:val="0"/>
          <w:sz w:val="32"/>
          <w:szCs w:val="32"/>
        </w:rPr>
        <w:t>3.4.1 总结评估</w:t>
      </w:r>
      <w:bookmarkEnd w:id="57"/>
      <w:bookmarkEnd w:id="58"/>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突发环境事件应急响应结束后，</w:t>
      </w:r>
      <w:r>
        <w:rPr>
          <w:rFonts w:hint="default" w:ascii="Times New Roman" w:hAnsi="Times New Roman" w:eastAsia="仿宋_GB2312" w:cs="Times New Roman"/>
          <w:color w:val="auto"/>
          <w:sz w:val="32"/>
        </w:rPr>
        <w:t>市生态环境局</w:t>
      </w:r>
      <w:r>
        <w:rPr>
          <w:rFonts w:hint="default" w:ascii="Times New Roman" w:hAnsi="Times New Roman" w:eastAsia="仿宋_GB2312" w:cs="Times New Roman"/>
          <w:color w:val="auto"/>
          <w:sz w:val="32"/>
          <w:lang w:eastAsia="zh-CN"/>
        </w:rPr>
        <w:t>揭东分局</w:t>
      </w:r>
      <w:r>
        <w:rPr>
          <w:rFonts w:hint="default" w:ascii="Times New Roman" w:hAnsi="Times New Roman" w:eastAsia="仿宋_GB2312" w:cs="Times New Roman"/>
          <w:sz w:val="32"/>
        </w:rPr>
        <w:t>要及时组织开展事件总结，查明突发环境事件的发生经过和原因，评估突发环境事件应急处置工作的成效，总结事件经验教训，完善环境应急长效机制。</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突发环境事件应急响应终止后，</w:t>
      </w:r>
      <w:r>
        <w:rPr>
          <w:rFonts w:hint="default" w:ascii="Times New Roman" w:hAnsi="Times New Roman" w:eastAsia="仿宋_GB2312" w:cs="Times New Roman"/>
          <w:sz w:val="32"/>
          <w:lang w:eastAsia="zh-CN"/>
        </w:rPr>
        <w:t>市</w:t>
      </w:r>
      <w:r>
        <w:rPr>
          <w:rFonts w:hint="default" w:ascii="Times New Roman" w:hAnsi="Times New Roman" w:eastAsia="仿宋_GB2312" w:cs="Times New Roman"/>
          <w:sz w:val="32"/>
        </w:rPr>
        <w:t>生态环境</w:t>
      </w:r>
      <w:r>
        <w:rPr>
          <w:rFonts w:hint="default" w:ascii="Times New Roman" w:hAnsi="Times New Roman" w:eastAsia="仿宋_GB2312" w:cs="Times New Roman"/>
          <w:sz w:val="32"/>
          <w:lang w:eastAsia="zh-CN"/>
        </w:rPr>
        <w:t>局揭东分局</w:t>
      </w:r>
      <w:r>
        <w:rPr>
          <w:rFonts w:hint="default" w:ascii="Times New Roman" w:hAnsi="Times New Roman" w:eastAsia="仿宋_GB2312" w:cs="Times New Roman"/>
          <w:sz w:val="32"/>
        </w:rPr>
        <w:t>应当在</w:t>
      </w:r>
      <w:r>
        <w:rPr>
          <w:rFonts w:hint="default" w:ascii="Times New Roman" w:hAnsi="Times New Roman" w:eastAsia="仿宋_GB2312" w:cs="Times New Roman"/>
          <w:sz w:val="32"/>
          <w:lang w:eastAsia="zh-CN"/>
        </w:rPr>
        <w:t>同级</w:t>
      </w:r>
      <w:r>
        <w:rPr>
          <w:rFonts w:hint="default" w:ascii="Times New Roman" w:hAnsi="Times New Roman" w:eastAsia="仿宋_GB2312" w:cs="Times New Roman"/>
          <w:sz w:val="32"/>
        </w:rPr>
        <w:t>人民政府的统一部署下组织开展生态环境损害鉴定评估，将评估报告报送</w:t>
      </w:r>
      <w:r>
        <w:rPr>
          <w:rFonts w:hint="default" w:ascii="Times New Roman" w:hAnsi="Times New Roman" w:eastAsia="仿宋_GB2312" w:cs="Times New Roman"/>
          <w:sz w:val="32"/>
          <w:lang w:eastAsia="zh-CN"/>
        </w:rPr>
        <w:t>同级</w:t>
      </w:r>
      <w:r>
        <w:rPr>
          <w:rFonts w:hint="default" w:ascii="Times New Roman" w:hAnsi="Times New Roman" w:eastAsia="仿宋_GB2312" w:cs="Times New Roman"/>
          <w:sz w:val="32"/>
        </w:rPr>
        <w:t>人民政府和</w:t>
      </w:r>
      <w:r>
        <w:rPr>
          <w:rFonts w:hint="default" w:ascii="Times New Roman" w:hAnsi="Times New Roman" w:eastAsia="仿宋_GB2312" w:cs="Times New Roman"/>
          <w:sz w:val="32"/>
          <w:lang w:eastAsia="zh-CN"/>
        </w:rPr>
        <w:t>上一级</w:t>
      </w:r>
      <w:r>
        <w:rPr>
          <w:rFonts w:hint="default" w:ascii="Times New Roman" w:hAnsi="Times New Roman" w:eastAsia="仿宋_GB2312" w:cs="Times New Roman"/>
          <w:sz w:val="32"/>
        </w:rPr>
        <w:t>生态环境</w:t>
      </w:r>
      <w:r>
        <w:rPr>
          <w:rFonts w:hint="default" w:ascii="Times New Roman" w:hAnsi="Times New Roman" w:eastAsia="仿宋_GB2312" w:cs="Times New Roman"/>
          <w:sz w:val="32"/>
          <w:lang w:eastAsia="zh-CN"/>
        </w:rPr>
        <w:t>局</w:t>
      </w:r>
      <w:r>
        <w:rPr>
          <w:rFonts w:hint="default" w:ascii="Times New Roman" w:hAnsi="Times New Roman" w:eastAsia="仿宋_GB2312" w:cs="Times New Roman"/>
          <w:sz w:val="32"/>
        </w:rPr>
        <w:t>，并向社会公开评估结论。评估结论应作为事件调查处理、环境修复和生态修复重建的依据。突发环境事件损害评估方法按照上级生态环境部门的相关规定执行。突发环境事件的生态环境损害赔偿按照国家、省相关办法执行。</w:t>
      </w:r>
    </w:p>
    <w:p>
      <w:pPr>
        <w:pStyle w:val="5"/>
        <w:keepNext/>
        <w:keepLines/>
        <w:pageBreakBefore w:val="0"/>
        <w:widowControl w:val="0"/>
        <w:kinsoku/>
        <w:wordWrap/>
        <w:overflowPunct/>
        <w:topLinePunct w:val="0"/>
        <w:autoSpaceDE/>
        <w:autoSpaceDN/>
        <w:bidi w:val="0"/>
        <w:adjustRightInd/>
        <w:snapToGrid/>
        <w:spacing w:before="0" w:beforeLines="0" w:after="0" w:afterLines="0" w:line="560" w:lineRule="exact"/>
        <w:ind w:firstLine="643" w:firstLineChars="200"/>
        <w:textAlignment w:val="auto"/>
        <w:rPr>
          <w:rFonts w:hint="default" w:ascii="Times New Roman" w:hAnsi="Times New Roman" w:eastAsia="楷体" w:cs="Times New Roman"/>
          <w:b/>
          <w:bCs/>
          <w:sz w:val="32"/>
          <w:szCs w:val="32"/>
        </w:rPr>
      </w:pPr>
      <w:bookmarkStart w:id="59" w:name="_Toc22641"/>
      <w:bookmarkStart w:id="60" w:name="_Toc121790527"/>
      <w:r>
        <w:rPr>
          <w:rFonts w:hint="default" w:ascii="Times New Roman" w:hAnsi="Times New Roman" w:eastAsia="楷体" w:cs="Times New Roman"/>
          <w:b/>
          <w:bCs/>
          <w:sz w:val="32"/>
          <w:szCs w:val="32"/>
        </w:rPr>
        <w:t>3.4.2 事件调查</w:t>
      </w:r>
      <w:bookmarkEnd w:id="59"/>
      <w:bookmarkEnd w:id="60"/>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突发环境事件发生后，根据有关规定，市生态环境局</w:t>
      </w:r>
      <w:r>
        <w:rPr>
          <w:rFonts w:hint="default" w:ascii="Times New Roman" w:hAnsi="Times New Roman" w:eastAsia="仿宋_GB2312" w:cs="Times New Roman"/>
          <w:sz w:val="32"/>
          <w:lang w:eastAsia="zh-CN"/>
        </w:rPr>
        <w:t>揭东分局</w:t>
      </w:r>
      <w:r>
        <w:rPr>
          <w:rFonts w:hint="default" w:ascii="Times New Roman" w:hAnsi="Times New Roman" w:eastAsia="仿宋_GB2312" w:cs="Times New Roman"/>
          <w:sz w:val="32"/>
        </w:rPr>
        <w:t>视情况组织一般突发环境事件的调查处理，及时、准确查明事件原因，确认事件性质，认定事件责任，总结事件教训，提出防范和整改措施建议以及处理意见。调查报告要报送</w:t>
      </w:r>
      <w:r>
        <w:rPr>
          <w:rFonts w:hint="default" w:ascii="Times New Roman" w:hAnsi="Times New Roman" w:eastAsia="仿宋_GB2312" w:cs="Times New Roman"/>
          <w:sz w:val="32"/>
          <w:lang w:eastAsia="zh-CN"/>
        </w:rPr>
        <w:t>区</w:t>
      </w:r>
      <w:r>
        <w:rPr>
          <w:rFonts w:hint="default" w:ascii="Times New Roman" w:hAnsi="Times New Roman" w:eastAsia="仿宋_GB2312" w:cs="Times New Roman"/>
          <w:sz w:val="32"/>
        </w:rPr>
        <w:t>人民政府和</w:t>
      </w:r>
      <w:r>
        <w:rPr>
          <w:rFonts w:hint="default" w:ascii="Times New Roman" w:hAnsi="Times New Roman" w:eastAsia="仿宋_GB2312" w:cs="Times New Roman"/>
          <w:sz w:val="32"/>
          <w:lang w:eastAsia="zh-CN"/>
        </w:rPr>
        <w:t>市</w:t>
      </w:r>
      <w:r>
        <w:rPr>
          <w:rFonts w:hint="default" w:ascii="Times New Roman" w:hAnsi="Times New Roman" w:eastAsia="仿宋_GB2312" w:cs="Times New Roman"/>
          <w:sz w:val="32"/>
        </w:rPr>
        <w:t>生态环境</w:t>
      </w:r>
      <w:r>
        <w:rPr>
          <w:rFonts w:hint="default" w:ascii="Times New Roman" w:hAnsi="Times New Roman" w:eastAsia="仿宋_GB2312" w:cs="Times New Roman"/>
          <w:sz w:val="32"/>
          <w:lang w:eastAsia="zh-CN"/>
        </w:rPr>
        <w:t>局</w:t>
      </w:r>
      <w:r>
        <w:rPr>
          <w:rFonts w:hint="default" w:ascii="Times New Roman" w:hAnsi="Times New Roman" w:eastAsia="仿宋_GB2312" w:cs="Times New Roman"/>
          <w:sz w:val="32"/>
        </w:rPr>
        <w:t>，并依法向社会公开调查结论相关信息，在调查中发现涉嫌违犯党纪、职务违法和职务犯罪的问题线索，应当及时移送纪检监察机关，由纪检监察机关依规依纪依法处理。</w:t>
      </w:r>
    </w:p>
    <w:p>
      <w:pPr>
        <w:pStyle w:val="5"/>
        <w:keepNext/>
        <w:keepLines/>
        <w:pageBreakBefore w:val="0"/>
        <w:widowControl w:val="0"/>
        <w:kinsoku/>
        <w:wordWrap/>
        <w:overflowPunct/>
        <w:topLinePunct w:val="0"/>
        <w:autoSpaceDE/>
        <w:autoSpaceDN/>
        <w:bidi w:val="0"/>
        <w:adjustRightInd/>
        <w:snapToGrid/>
        <w:spacing w:before="0" w:beforeLines="0" w:after="0" w:afterLines="0" w:line="560" w:lineRule="exact"/>
        <w:ind w:firstLine="643" w:firstLineChars="200"/>
        <w:textAlignment w:val="auto"/>
        <w:rPr>
          <w:rFonts w:hint="default" w:ascii="Times New Roman" w:hAnsi="Times New Roman" w:eastAsia="楷体" w:cs="Times New Roman"/>
          <w:b/>
          <w:bCs/>
          <w:sz w:val="32"/>
          <w:szCs w:val="32"/>
        </w:rPr>
      </w:pPr>
      <w:bookmarkStart w:id="61" w:name="_Toc12201"/>
      <w:bookmarkStart w:id="62" w:name="_Toc121790528"/>
      <w:r>
        <w:rPr>
          <w:rFonts w:hint="default" w:ascii="Times New Roman" w:hAnsi="Times New Roman" w:eastAsia="楷体" w:cs="Times New Roman"/>
          <w:b/>
          <w:bCs/>
          <w:sz w:val="32"/>
          <w:szCs w:val="32"/>
        </w:rPr>
        <w:t>3.4.3 善后处置</w:t>
      </w:r>
      <w:bookmarkEnd w:id="61"/>
      <w:bookmarkEnd w:id="62"/>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突发环境事件应急工作结束后，根据调查评估情况，</w:t>
      </w:r>
      <w:r>
        <w:rPr>
          <w:rFonts w:hint="default" w:ascii="Times New Roman" w:hAnsi="Times New Roman" w:eastAsia="仿宋_GB2312" w:cs="Times New Roman"/>
          <w:sz w:val="32"/>
          <w:lang w:eastAsia="zh-CN"/>
        </w:rPr>
        <w:t>区</w:t>
      </w:r>
      <w:r>
        <w:rPr>
          <w:rFonts w:hint="default" w:ascii="Times New Roman" w:hAnsi="Times New Roman" w:eastAsia="仿宋_GB2312" w:cs="Times New Roman"/>
          <w:sz w:val="32"/>
        </w:rPr>
        <w:t>人民政府应当及时制定救助、救治、补偿、抚慰、抚恤、安置、心理干预和理赔等善后工作方案并组织实施。</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color w:val="auto"/>
          <w:sz w:val="32"/>
          <w:lang w:eastAsia="zh-CN"/>
        </w:rPr>
        <w:t>区</w:t>
      </w:r>
      <w:r>
        <w:rPr>
          <w:rFonts w:hint="default" w:ascii="Times New Roman" w:hAnsi="Times New Roman" w:eastAsia="仿宋_GB2312" w:cs="Times New Roman"/>
          <w:sz w:val="32"/>
        </w:rPr>
        <w:t>人民政府要按照规定及时返还被征用的财产；财产被征用或者征用后毁损、灭失的，实施征</w:t>
      </w:r>
      <w:r>
        <w:rPr>
          <w:rFonts w:hint="default" w:ascii="Times New Roman" w:hAnsi="Times New Roman" w:eastAsia="仿宋_GB2312" w:cs="Times New Roman"/>
          <w:color w:val="auto"/>
          <w:sz w:val="32"/>
        </w:rPr>
        <w:t>用的</w:t>
      </w:r>
      <w:r>
        <w:rPr>
          <w:rFonts w:hint="default" w:ascii="Times New Roman" w:hAnsi="Times New Roman" w:eastAsia="仿宋_GB2312" w:cs="Times New Roman"/>
          <w:color w:val="auto"/>
          <w:sz w:val="32"/>
          <w:lang w:eastAsia="zh-CN"/>
        </w:rPr>
        <w:t>区</w:t>
      </w:r>
      <w:r>
        <w:rPr>
          <w:rFonts w:hint="default" w:ascii="Times New Roman" w:hAnsi="Times New Roman" w:eastAsia="仿宋_GB2312" w:cs="Times New Roman"/>
          <w:color w:val="auto"/>
          <w:sz w:val="32"/>
        </w:rPr>
        <w:t>人</w:t>
      </w:r>
      <w:r>
        <w:rPr>
          <w:rFonts w:hint="default" w:ascii="Times New Roman" w:hAnsi="Times New Roman" w:eastAsia="仿宋_GB2312" w:cs="Times New Roman"/>
          <w:sz w:val="32"/>
        </w:rPr>
        <w:t>民政府要按照国家、省和市的有关</w:t>
      </w:r>
      <w:r>
        <w:rPr>
          <w:rFonts w:hint="default" w:ascii="Times New Roman" w:hAnsi="Times New Roman" w:eastAsia="仿宋_GB2312" w:cs="Times New Roman"/>
          <w:sz w:val="32"/>
          <w:lang w:eastAsia="zh-CN"/>
        </w:rPr>
        <w:t>规定给予</w:t>
      </w:r>
      <w:r>
        <w:rPr>
          <w:rFonts w:hint="default" w:ascii="Times New Roman" w:hAnsi="Times New Roman" w:eastAsia="仿宋_GB2312" w:cs="Times New Roman"/>
          <w:sz w:val="32"/>
        </w:rPr>
        <w:t>补偿。保险机构要及时按规定开展相关理赔工作。</w:t>
      </w:r>
    </w:p>
    <w:p>
      <w:pPr>
        <w:pStyle w:val="2"/>
        <w:rPr>
          <w:rFonts w:hint="default"/>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rPr>
      </w:pPr>
      <w:bookmarkStart w:id="63" w:name="_Toc121790529"/>
      <w:bookmarkStart w:id="64" w:name="_Toc4969"/>
      <w:r>
        <w:rPr>
          <w:rFonts w:hint="default" w:ascii="黑体" w:hAnsi="黑体" w:eastAsia="黑体" w:cs="黑体"/>
          <w:b/>
          <w:bCs/>
          <w:sz w:val="32"/>
          <w:szCs w:val="32"/>
        </w:rPr>
        <w:t>4 应急保障</w:t>
      </w:r>
      <w:bookmarkEnd w:id="63"/>
      <w:bookmarkEnd w:id="64"/>
    </w:p>
    <w:p>
      <w:pPr>
        <w:pStyle w:val="4"/>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楷体" w:cs="Times New Roman"/>
          <w:b/>
          <w:bCs w:val="0"/>
        </w:rPr>
      </w:pPr>
      <w:bookmarkStart w:id="65" w:name="_Toc121790530"/>
      <w:bookmarkStart w:id="66" w:name="_Toc7395"/>
    </w:p>
    <w:p>
      <w:pPr>
        <w:pStyle w:val="4"/>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楷体" w:cs="Times New Roman"/>
          <w:b/>
          <w:bCs w:val="0"/>
        </w:rPr>
      </w:pPr>
      <w:r>
        <w:rPr>
          <w:rFonts w:hint="default" w:ascii="Times New Roman" w:hAnsi="Times New Roman" w:eastAsia="楷体" w:cs="Times New Roman"/>
          <w:b/>
          <w:bCs w:val="0"/>
        </w:rPr>
        <w:t>4.1 救援队伍保障</w:t>
      </w:r>
      <w:bookmarkEnd w:id="65"/>
      <w:bookmarkEnd w:id="66"/>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加强环境应急管理队伍、应急救援队伍和技术支撑队伍建设，依托大型国有骨干企业以及社会化专业环境应急救援机构的应急救援力量，组织</w:t>
      </w:r>
      <w:r>
        <w:rPr>
          <w:rFonts w:hint="default" w:ascii="Times New Roman" w:hAnsi="Times New Roman" w:eastAsia="仿宋_GB2312" w:cs="Times New Roman"/>
          <w:sz w:val="32"/>
          <w:lang w:eastAsia="zh-CN"/>
        </w:rPr>
        <w:t>区</w:t>
      </w:r>
      <w:r>
        <w:rPr>
          <w:rFonts w:hint="default" w:ascii="Times New Roman" w:hAnsi="Times New Roman" w:eastAsia="仿宋_GB2312" w:cs="Times New Roman"/>
          <w:sz w:val="32"/>
        </w:rPr>
        <w:t>突发环境事件应急综合性救援队伍；通过市场化方式，委托当地有应急处置能力的环保技术单位参与突发环境事件应急处置。</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加强环境应急专家队伍管理，建立完善专家库并定期更新，优化相关咨询机制和管理程序，及时为突发环境事件应急工作提供技术与决策支持。加强应急队伍相关知识、技能培训，定期组织应急演练，强化部门间应急联动机制建设，提高突发环境事件快速响应及应急处置能力。</w:t>
      </w:r>
    </w:p>
    <w:p>
      <w:pPr>
        <w:pStyle w:val="4"/>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楷体" w:cs="Times New Roman"/>
          <w:b/>
          <w:bCs w:val="0"/>
        </w:rPr>
      </w:pPr>
      <w:bookmarkStart w:id="67" w:name="_Toc20345"/>
      <w:bookmarkStart w:id="68" w:name="_Toc121790531"/>
      <w:r>
        <w:rPr>
          <w:rFonts w:hint="default" w:ascii="Times New Roman" w:hAnsi="Times New Roman" w:eastAsia="楷体" w:cs="Times New Roman"/>
          <w:b/>
          <w:bCs w:val="0"/>
        </w:rPr>
        <w:t>4.2 资金保障</w:t>
      </w:r>
      <w:bookmarkEnd w:id="67"/>
      <w:bookmarkEnd w:id="68"/>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突发环境事件应急处置所需经费由事件责任单位承担。区政府对突发环境事件应急处置工作提供资金保障，处置突发环境事件实施中涉及政府职能的经费按照有关财政管理规定执行。区应急指挥部有关部门应当把突发环境事件应对工作所需的经费列入财政预算。</w:t>
      </w:r>
    </w:p>
    <w:p>
      <w:pPr>
        <w:pStyle w:val="4"/>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楷体" w:cs="Times New Roman"/>
          <w:b/>
          <w:bCs w:val="0"/>
        </w:rPr>
      </w:pPr>
      <w:bookmarkStart w:id="69" w:name="_Toc17181"/>
      <w:bookmarkStart w:id="70" w:name="_Toc121790532"/>
      <w:r>
        <w:rPr>
          <w:rFonts w:hint="default" w:ascii="Times New Roman" w:hAnsi="Times New Roman" w:eastAsia="楷体" w:cs="Times New Roman"/>
          <w:b/>
          <w:bCs w:val="0"/>
        </w:rPr>
        <w:t>4.3 物资保障</w:t>
      </w:r>
      <w:bookmarkEnd w:id="69"/>
      <w:bookmarkEnd w:id="70"/>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trike w:val="0"/>
          <w:color w:val="auto"/>
          <w:sz w:val="32"/>
          <w:lang w:eastAsia="zh-CN"/>
        </w:rPr>
        <w:t>区</w:t>
      </w:r>
      <w:r>
        <w:rPr>
          <w:rFonts w:hint="default" w:ascii="Times New Roman" w:hAnsi="Times New Roman" w:eastAsia="仿宋_GB2312" w:cs="Times New Roman"/>
          <w:sz w:val="32"/>
        </w:rPr>
        <w:t>发展</w:t>
      </w:r>
      <w:r>
        <w:rPr>
          <w:rFonts w:hint="default" w:ascii="Times New Roman" w:hAnsi="Times New Roman" w:eastAsia="仿宋_GB2312" w:cs="Times New Roman"/>
          <w:sz w:val="32"/>
          <w:lang w:eastAsia="zh-CN"/>
        </w:rPr>
        <w:t>和</w:t>
      </w:r>
      <w:r>
        <w:rPr>
          <w:rFonts w:hint="default" w:ascii="Times New Roman" w:hAnsi="Times New Roman" w:eastAsia="仿宋_GB2312" w:cs="Times New Roman"/>
          <w:sz w:val="32"/>
        </w:rPr>
        <w:t>改革局负责粮油应急保障以及救灾物资、食盐、药品等物资储备，生态环境部门归口负责</w:t>
      </w:r>
      <w:r>
        <w:rPr>
          <w:rFonts w:hint="default" w:ascii="Times New Roman" w:hAnsi="Times New Roman" w:eastAsia="仿宋_GB2312" w:cs="Times New Roman"/>
          <w:sz w:val="32"/>
          <w:lang w:eastAsia="zh-CN"/>
        </w:rPr>
        <w:t>应急监测仪器等</w:t>
      </w:r>
      <w:r>
        <w:rPr>
          <w:rFonts w:hint="default" w:ascii="Times New Roman" w:hAnsi="Times New Roman" w:eastAsia="仿宋_GB2312" w:cs="Times New Roman"/>
          <w:sz w:val="32"/>
        </w:rPr>
        <w:t>专业应急物资储备。</w:t>
      </w:r>
      <w:r>
        <w:rPr>
          <w:rFonts w:hint="default" w:ascii="Times New Roman" w:hAnsi="Times New Roman" w:eastAsia="仿宋_GB2312" w:cs="Times New Roman"/>
          <w:sz w:val="32"/>
          <w:lang w:eastAsia="zh-CN"/>
        </w:rPr>
        <w:t>相关</w:t>
      </w:r>
      <w:r>
        <w:rPr>
          <w:rFonts w:hint="default" w:ascii="Times New Roman" w:hAnsi="Times New Roman" w:eastAsia="仿宋_GB2312" w:cs="Times New Roman"/>
          <w:sz w:val="32"/>
        </w:rPr>
        <w:t>部门按照职责分工，组织做好环境应急救援物资紧急生产、储备调拨和紧急配送工作，保障一般及以上突发环境事件应急处置和环境恢复治理工作的需要。</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lang w:eastAsia="zh-CN"/>
        </w:rPr>
        <w:t>区</w:t>
      </w:r>
      <w:r>
        <w:rPr>
          <w:rFonts w:hint="default" w:ascii="Times New Roman" w:hAnsi="Times New Roman" w:eastAsia="仿宋_GB2312" w:cs="Times New Roman"/>
          <w:sz w:val="32"/>
        </w:rPr>
        <w:t>人民政府及其有关部门要加强应急物资储备，鼓励支撑社会化应急物资储备，保障应急物资、生活必需品的生产和供应。</w:t>
      </w:r>
      <w:r>
        <w:rPr>
          <w:rFonts w:hint="default" w:ascii="Times New Roman" w:hAnsi="Times New Roman" w:eastAsia="仿宋_GB2312" w:cs="Times New Roman"/>
          <w:sz w:val="32"/>
          <w:lang w:eastAsia="zh-CN"/>
        </w:rPr>
        <w:t>市</w:t>
      </w:r>
      <w:r>
        <w:rPr>
          <w:rFonts w:hint="default" w:ascii="Times New Roman" w:hAnsi="Times New Roman" w:eastAsia="仿宋_GB2312" w:cs="Times New Roman"/>
          <w:sz w:val="32"/>
        </w:rPr>
        <w:t>生态环境</w:t>
      </w:r>
      <w:r>
        <w:rPr>
          <w:rFonts w:hint="default" w:ascii="Times New Roman" w:hAnsi="Times New Roman" w:eastAsia="仿宋_GB2312" w:cs="Times New Roman"/>
          <w:sz w:val="32"/>
          <w:lang w:eastAsia="zh-CN"/>
        </w:rPr>
        <w:t>局揭东分局</w:t>
      </w:r>
      <w:r>
        <w:rPr>
          <w:rFonts w:hint="default" w:ascii="Times New Roman" w:hAnsi="Times New Roman" w:eastAsia="仿宋_GB2312" w:cs="Times New Roman"/>
          <w:sz w:val="32"/>
        </w:rPr>
        <w:t>要加强对当地环境应急物资储备信息的动态管理。</w:t>
      </w:r>
    </w:p>
    <w:p>
      <w:pPr>
        <w:pStyle w:val="4"/>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楷体" w:cs="Times New Roman"/>
          <w:b/>
          <w:bCs w:val="0"/>
        </w:rPr>
      </w:pPr>
      <w:bookmarkStart w:id="71" w:name="_Toc7342"/>
      <w:bookmarkStart w:id="72" w:name="_Toc121790533"/>
      <w:r>
        <w:rPr>
          <w:rFonts w:hint="default" w:ascii="Times New Roman" w:hAnsi="Times New Roman" w:eastAsia="楷体" w:cs="Times New Roman"/>
          <w:b/>
          <w:bCs w:val="0"/>
        </w:rPr>
        <w:t>4.4 交通保障</w:t>
      </w:r>
      <w:bookmarkEnd w:id="71"/>
      <w:bookmarkEnd w:id="72"/>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交通运输等部门要</w:t>
      </w:r>
      <w:r>
        <w:rPr>
          <w:rFonts w:hint="default" w:ascii="Times New Roman" w:hAnsi="Times New Roman" w:eastAsia="仿宋_GB2312" w:cs="Times New Roman"/>
          <w:sz w:val="32"/>
          <w:lang w:eastAsia="zh-CN"/>
        </w:rPr>
        <w:t>健全突发环境事件应急处置运输</w:t>
      </w:r>
      <w:r>
        <w:rPr>
          <w:rFonts w:hint="default" w:ascii="Times New Roman" w:hAnsi="Times New Roman" w:eastAsia="仿宋_GB2312" w:cs="Times New Roman"/>
          <w:sz w:val="32"/>
        </w:rPr>
        <w:t>保障</w:t>
      </w:r>
      <w:r>
        <w:rPr>
          <w:rFonts w:hint="default" w:ascii="Times New Roman" w:hAnsi="Times New Roman" w:eastAsia="仿宋_GB2312" w:cs="Times New Roman"/>
          <w:sz w:val="32"/>
          <w:lang w:eastAsia="zh-CN"/>
        </w:rPr>
        <w:t>机制</w:t>
      </w:r>
      <w:r>
        <w:rPr>
          <w:rFonts w:hint="default" w:ascii="Times New Roman" w:hAnsi="Times New Roman" w:eastAsia="仿宋_GB2312" w:cs="Times New Roman"/>
          <w:sz w:val="32"/>
        </w:rPr>
        <w:t>，负责组织提供应急响应所需的运输保障。</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应急管理部门负责指导、协调应急人员及物资设备的应急运输保障工作。</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公安部门要加强应急交通管理，保障运送伤病员、应急救援人员、物资、装备、器材的车辆优先通行。</w:t>
      </w:r>
    </w:p>
    <w:p>
      <w:pPr>
        <w:pStyle w:val="4"/>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楷体" w:cs="Times New Roman"/>
          <w:b/>
          <w:bCs w:val="0"/>
        </w:rPr>
      </w:pPr>
      <w:bookmarkStart w:id="73" w:name="_Toc11887"/>
      <w:bookmarkStart w:id="74" w:name="_Toc121790534"/>
      <w:r>
        <w:rPr>
          <w:rFonts w:hint="default" w:ascii="Times New Roman" w:hAnsi="Times New Roman" w:eastAsia="楷体" w:cs="Times New Roman"/>
          <w:b/>
          <w:bCs w:val="0"/>
        </w:rPr>
        <w:t>4.5 通信保障</w:t>
      </w:r>
      <w:bookmarkEnd w:id="73"/>
      <w:bookmarkEnd w:id="74"/>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lang w:eastAsia="zh-CN"/>
        </w:rPr>
        <w:t>区</w:t>
      </w:r>
      <w:r>
        <w:rPr>
          <w:rFonts w:hint="default" w:ascii="Times New Roman" w:hAnsi="Times New Roman" w:eastAsia="仿宋_GB2312" w:cs="Times New Roman"/>
          <w:sz w:val="32"/>
        </w:rPr>
        <w:t>人民政府</w:t>
      </w:r>
      <w:r>
        <w:rPr>
          <w:rFonts w:hint="default" w:ascii="Times New Roman" w:hAnsi="Times New Roman" w:eastAsia="仿宋_GB2312" w:cs="Times New Roman"/>
          <w:sz w:val="32"/>
          <w:lang w:eastAsia="zh-CN"/>
        </w:rPr>
        <w:t>及其通信主管部门</w:t>
      </w:r>
      <w:r>
        <w:rPr>
          <w:rFonts w:hint="default" w:ascii="Times New Roman" w:hAnsi="Times New Roman" w:eastAsia="仿宋_GB2312" w:cs="Times New Roman"/>
          <w:sz w:val="32"/>
        </w:rPr>
        <w:t>要建立健全突发环境事件应急通信保障体系，确保应急期间通信联络和信息传递需要。</w:t>
      </w:r>
    </w:p>
    <w:p>
      <w:pPr>
        <w:pStyle w:val="4"/>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楷体" w:cs="Times New Roman"/>
          <w:b/>
          <w:bCs w:val="0"/>
        </w:rPr>
      </w:pPr>
      <w:bookmarkStart w:id="75" w:name="_Toc121790535"/>
      <w:bookmarkStart w:id="76" w:name="_Toc10750"/>
      <w:r>
        <w:rPr>
          <w:rFonts w:hint="default" w:ascii="Times New Roman" w:hAnsi="Times New Roman" w:eastAsia="楷体" w:cs="Times New Roman"/>
          <w:b/>
          <w:bCs w:val="0"/>
        </w:rPr>
        <w:t>4.6 技术保障</w:t>
      </w:r>
      <w:bookmarkEnd w:id="75"/>
      <w:bookmarkEnd w:id="76"/>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lang w:eastAsia="zh-CN"/>
        </w:rPr>
        <w:t>各地、</w:t>
      </w:r>
      <w:r>
        <w:rPr>
          <w:rFonts w:hint="default" w:ascii="Times New Roman" w:hAnsi="Times New Roman" w:eastAsia="仿宋_GB2312" w:cs="Times New Roman"/>
          <w:sz w:val="32"/>
        </w:rPr>
        <w:t>各有关单位要支持突发环境事件应急处置技术和装备的研发。</w:t>
      </w:r>
    </w:p>
    <w:p>
      <w:pPr>
        <w:pStyle w:val="4"/>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楷体" w:cs="Times New Roman"/>
          <w:b/>
          <w:bCs w:val="0"/>
        </w:rPr>
      </w:pPr>
      <w:bookmarkStart w:id="77" w:name="_Toc121790536"/>
      <w:bookmarkStart w:id="78" w:name="_Toc16464"/>
      <w:r>
        <w:rPr>
          <w:rFonts w:hint="default" w:ascii="Times New Roman" w:hAnsi="Times New Roman" w:eastAsia="楷体" w:cs="Times New Roman"/>
          <w:b/>
          <w:bCs w:val="0"/>
        </w:rPr>
        <w:t>4.7 保险保障</w:t>
      </w:r>
      <w:bookmarkEnd w:id="77"/>
      <w:bookmarkEnd w:id="78"/>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建立健全灾害风险保险体系，鼓励单位和公民参加保险，加快推进巨灾保险制度，推行环境污染责任保险；鼓励支持保险企业创新开发相关应急险种，推动为各类应急队伍购买应急救援相关保险。</w:t>
      </w:r>
    </w:p>
    <w:p>
      <w:pPr>
        <w:pStyle w:val="2"/>
        <w:rPr>
          <w:rFonts w:hint="default"/>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rPr>
      </w:pPr>
      <w:bookmarkStart w:id="79" w:name="_Toc20489"/>
      <w:bookmarkStart w:id="80" w:name="_Toc121790537"/>
      <w:r>
        <w:rPr>
          <w:rFonts w:hint="default" w:ascii="黑体" w:hAnsi="黑体" w:eastAsia="黑体" w:cs="黑体"/>
          <w:b/>
          <w:bCs/>
          <w:sz w:val="32"/>
          <w:szCs w:val="32"/>
        </w:rPr>
        <w:t>5 监督管理</w:t>
      </w:r>
      <w:bookmarkEnd w:id="79"/>
      <w:bookmarkEnd w:id="80"/>
    </w:p>
    <w:p>
      <w:pPr>
        <w:pStyle w:val="4"/>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楷体" w:cs="Times New Roman"/>
          <w:b/>
          <w:bCs w:val="0"/>
        </w:rPr>
      </w:pPr>
      <w:bookmarkStart w:id="81" w:name="_Toc8123"/>
      <w:bookmarkStart w:id="82" w:name="_Toc121790538"/>
    </w:p>
    <w:p>
      <w:pPr>
        <w:pStyle w:val="4"/>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楷体" w:cs="Times New Roman"/>
          <w:b/>
          <w:bCs w:val="0"/>
        </w:rPr>
      </w:pPr>
      <w:r>
        <w:rPr>
          <w:rFonts w:hint="default" w:ascii="Times New Roman" w:hAnsi="Times New Roman" w:eastAsia="楷体" w:cs="Times New Roman"/>
          <w:b/>
          <w:bCs w:val="0"/>
        </w:rPr>
        <w:t>5.1 预案演练</w:t>
      </w:r>
      <w:bookmarkEnd w:id="81"/>
      <w:bookmarkEnd w:id="82"/>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市生态环境局</w:t>
      </w:r>
      <w:r>
        <w:rPr>
          <w:rFonts w:hint="default" w:ascii="Times New Roman" w:hAnsi="Times New Roman" w:eastAsia="仿宋_GB2312" w:cs="Times New Roman"/>
          <w:sz w:val="32"/>
          <w:lang w:eastAsia="zh-CN"/>
        </w:rPr>
        <w:t>揭东分局应当按照突发环境事件应急预案及相关应急预案的规定，定期组织不同类型的应急演练，提高防范和处置突发环境事件能力。</w:t>
      </w:r>
    </w:p>
    <w:p>
      <w:pPr>
        <w:pStyle w:val="4"/>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楷体" w:cs="Times New Roman"/>
          <w:b/>
          <w:bCs w:val="0"/>
        </w:rPr>
      </w:pPr>
      <w:bookmarkStart w:id="83" w:name="_Toc3903"/>
      <w:bookmarkStart w:id="84" w:name="_Toc121790539"/>
      <w:r>
        <w:rPr>
          <w:rFonts w:hint="default" w:ascii="Times New Roman" w:hAnsi="Times New Roman" w:eastAsia="楷体" w:cs="Times New Roman"/>
          <w:b/>
          <w:bCs w:val="0"/>
        </w:rPr>
        <w:t>5.2 宣教培训</w:t>
      </w:r>
      <w:bookmarkEnd w:id="83"/>
      <w:bookmarkEnd w:id="84"/>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lang w:eastAsia="zh-CN"/>
        </w:rPr>
        <w:t>区</w:t>
      </w:r>
      <w:r>
        <w:rPr>
          <w:rFonts w:hint="default" w:ascii="Times New Roman" w:hAnsi="Times New Roman" w:eastAsia="仿宋_GB2312" w:cs="Times New Roman"/>
          <w:sz w:val="32"/>
        </w:rPr>
        <w:t>人民政府及其有关部门要建立健全突发环境事件应急管理培训制度，定期开展环境应急管理形势和突发环境事件应急预案的宣传和教育工作，普及突发环境事件预防、避险、自救、互救和应急处置知识。</w:t>
      </w:r>
    </w:p>
    <w:p>
      <w:pPr>
        <w:pStyle w:val="4"/>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楷体" w:cs="Times New Roman"/>
          <w:b/>
          <w:bCs w:val="0"/>
        </w:rPr>
      </w:pPr>
      <w:bookmarkStart w:id="85" w:name="_Toc21337"/>
      <w:bookmarkStart w:id="86" w:name="_Toc121790540"/>
      <w:r>
        <w:rPr>
          <w:rFonts w:hint="default" w:ascii="Times New Roman" w:hAnsi="Times New Roman" w:eastAsia="楷体" w:cs="Times New Roman"/>
          <w:b/>
          <w:bCs w:val="0"/>
        </w:rPr>
        <w:t>5.3 责任与奖惩</w:t>
      </w:r>
      <w:bookmarkEnd w:id="85"/>
      <w:bookmarkEnd w:id="86"/>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对在突发环境事件应对工作中做出突出贡献的单位和个人，要依照有关规定给予表扬和奖励。对玩忽职守、失职、渎职的有关责任人，要依据有关规定严肃追究责任，构成犯罪的，依法追究刑事责任。</w:t>
      </w:r>
    </w:p>
    <w:p>
      <w:pPr>
        <w:pStyle w:val="2"/>
        <w:rPr>
          <w:rFonts w:hint="default"/>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黑体" w:hAnsi="黑体" w:eastAsia="黑体" w:cs="黑体"/>
          <w:b/>
          <w:bCs/>
          <w:sz w:val="32"/>
          <w:szCs w:val="32"/>
        </w:rPr>
      </w:pPr>
      <w:bookmarkStart w:id="87" w:name="_Toc121790541"/>
      <w:bookmarkStart w:id="88" w:name="_Toc970"/>
      <w:r>
        <w:rPr>
          <w:rFonts w:hint="default" w:ascii="黑体" w:hAnsi="黑体" w:eastAsia="黑体" w:cs="黑体"/>
          <w:b/>
          <w:bCs/>
          <w:sz w:val="32"/>
          <w:szCs w:val="32"/>
        </w:rPr>
        <w:t>6 附则</w:t>
      </w:r>
      <w:bookmarkEnd w:id="87"/>
      <w:bookmarkEnd w:id="88"/>
    </w:p>
    <w:p>
      <w:pPr>
        <w:pageBreakBefore w:val="0"/>
        <w:widowControl w:val="0"/>
        <w:kinsoku/>
        <w:wordWrap/>
        <w:overflowPunct/>
        <w:topLinePunct w:val="0"/>
        <w:autoSpaceDE/>
        <w:autoSpaceDN/>
        <w:bidi w:val="0"/>
        <w:adjustRightInd/>
        <w:spacing w:line="560" w:lineRule="exact"/>
        <w:ind w:firstLine="643" w:firstLineChars="200"/>
        <w:textAlignment w:val="auto"/>
        <w:rPr>
          <w:rFonts w:hint="default" w:ascii="Times New Roman" w:hAnsi="Times New Roman" w:eastAsia="楷体" w:cs="Times New Roman"/>
          <w:b/>
          <w:bCs/>
          <w:sz w:val="32"/>
        </w:rPr>
      </w:pPr>
      <w:bookmarkStart w:id="89" w:name="_Toc107855942"/>
    </w:p>
    <w:p>
      <w:pPr>
        <w:pageBreakBefore w:val="0"/>
        <w:widowControl w:val="0"/>
        <w:kinsoku/>
        <w:wordWrap/>
        <w:overflowPunct/>
        <w:topLinePunct w:val="0"/>
        <w:autoSpaceDE/>
        <w:autoSpaceDN/>
        <w:bidi w:val="0"/>
        <w:adjustRightInd/>
        <w:spacing w:line="560" w:lineRule="exact"/>
        <w:ind w:firstLine="643" w:firstLineChars="200"/>
        <w:textAlignment w:val="auto"/>
        <w:rPr>
          <w:rFonts w:hint="default" w:ascii="Times New Roman" w:hAnsi="Times New Roman" w:eastAsia="楷体" w:cs="Times New Roman"/>
          <w:b/>
          <w:bCs/>
          <w:sz w:val="32"/>
        </w:rPr>
      </w:pPr>
      <w:r>
        <w:rPr>
          <w:rFonts w:hint="default" w:ascii="Times New Roman" w:hAnsi="Times New Roman" w:eastAsia="楷体" w:cs="Times New Roman"/>
          <w:b/>
          <w:bCs/>
          <w:sz w:val="32"/>
        </w:rPr>
        <w:t>6.1 名词术语</w:t>
      </w:r>
      <w:bookmarkEnd w:id="89"/>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（1）本预案有关数量的表述中，“以上”含本数，“以下”不含本数。</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2）突发环境事件是指由于污染物排放或自然灾害、生产安全事故等因素，导致污染物或放射性物质等有毒有害物质进入大气、水体、土壤等环境介质，突然造成或可能造成环境质量下降，危及公众身体健康和财产安全，或造成生态环境破坏，或造成重大社会影响，需要采取紧急措施予以应对的事件。</w:t>
      </w:r>
    </w:p>
    <w:p>
      <w:pPr>
        <w:pageBreakBefore w:val="0"/>
        <w:widowControl w:val="0"/>
        <w:kinsoku/>
        <w:wordWrap/>
        <w:overflowPunct/>
        <w:topLinePunct w:val="0"/>
        <w:autoSpaceDE/>
        <w:autoSpaceDN/>
        <w:bidi w:val="0"/>
        <w:adjustRightInd/>
        <w:spacing w:line="560" w:lineRule="exact"/>
        <w:ind w:firstLine="643" w:firstLineChars="200"/>
        <w:textAlignment w:val="auto"/>
        <w:rPr>
          <w:rFonts w:hint="default" w:ascii="Times New Roman" w:hAnsi="Times New Roman" w:eastAsia="仿宋_GB2312" w:cs="Times New Roman"/>
          <w:sz w:val="32"/>
        </w:rPr>
      </w:pPr>
      <w:r>
        <w:rPr>
          <w:rFonts w:hint="default" w:ascii="Times New Roman" w:hAnsi="Times New Roman" w:eastAsia="楷体" w:cs="Times New Roman"/>
          <w:b/>
          <w:bCs/>
          <w:sz w:val="32"/>
        </w:rPr>
        <w:t xml:space="preserve">6.2 </w:t>
      </w:r>
      <w:r>
        <w:rPr>
          <w:rFonts w:hint="default" w:ascii="Times New Roman" w:hAnsi="Times New Roman" w:eastAsia="仿宋_GB2312" w:cs="Times New Roman"/>
          <w:sz w:val="32"/>
        </w:rPr>
        <w:t>本预案由</w:t>
      </w:r>
      <w:r>
        <w:rPr>
          <w:rFonts w:hint="default" w:ascii="Times New Roman" w:hAnsi="Times New Roman" w:eastAsia="仿宋_GB2312" w:cs="Times New Roman"/>
          <w:sz w:val="32"/>
          <w:lang w:eastAsia="zh-CN"/>
        </w:rPr>
        <w:t>区</w:t>
      </w:r>
      <w:r>
        <w:rPr>
          <w:rFonts w:hint="default" w:ascii="Times New Roman" w:hAnsi="Times New Roman" w:eastAsia="仿宋_GB2312" w:cs="Times New Roman"/>
          <w:sz w:val="32"/>
        </w:rPr>
        <w:t>人民政府组织修订，由市生态环境局</w:t>
      </w:r>
      <w:r>
        <w:rPr>
          <w:rFonts w:hint="default" w:ascii="Times New Roman" w:hAnsi="Times New Roman" w:eastAsia="仿宋_GB2312" w:cs="Times New Roman"/>
          <w:sz w:val="32"/>
          <w:lang w:eastAsia="zh-CN"/>
        </w:rPr>
        <w:t>揭东分局</w:t>
      </w:r>
      <w:r>
        <w:rPr>
          <w:rFonts w:hint="default" w:ascii="Times New Roman" w:hAnsi="Times New Roman" w:eastAsia="仿宋_GB2312" w:cs="Times New Roman"/>
          <w:sz w:val="32"/>
        </w:rPr>
        <w:t>负责解释。</w:t>
      </w:r>
    </w:p>
    <w:p>
      <w:pPr>
        <w:pageBreakBefore w:val="0"/>
        <w:widowControl w:val="0"/>
        <w:kinsoku/>
        <w:wordWrap/>
        <w:overflowPunct/>
        <w:topLinePunct w:val="0"/>
        <w:autoSpaceDE/>
        <w:autoSpaceDN/>
        <w:bidi w:val="0"/>
        <w:adjustRightInd/>
        <w:spacing w:line="560" w:lineRule="exact"/>
        <w:ind w:firstLine="643" w:firstLineChars="200"/>
        <w:textAlignment w:val="auto"/>
        <w:rPr>
          <w:rFonts w:hint="default" w:ascii="Times New Roman" w:hAnsi="Times New Roman" w:eastAsia="仿宋_GB2312" w:cs="Times New Roman"/>
          <w:sz w:val="32"/>
        </w:rPr>
      </w:pPr>
      <w:r>
        <w:rPr>
          <w:rFonts w:hint="default" w:ascii="Times New Roman" w:hAnsi="Times New Roman" w:eastAsia="楷体" w:cs="Times New Roman"/>
          <w:b/>
          <w:bCs/>
          <w:sz w:val="32"/>
        </w:rPr>
        <w:t>6.3</w:t>
      </w:r>
      <w:r>
        <w:rPr>
          <w:rFonts w:hint="default" w:ascii="Times New Roman" w:hAnsi="Times New Roman" w:eastAsia="楷体" w:cs="Times New Roman"/>
          <w:b w:val="0"/>
          <w:bCs w:val="0"/>
          <w:sz w:val="32"/>
        </w:rPr>
        <w:t xml:space="preserve"> </w:t>
      </w:r>
      <w:r>
        <w:rPr>
          <w:rFonts w:hint="default" w:ascii="Times New Roman" w:hAnsi="Times New Roman" w:eastAsia="仿宋_GB2312" w:cs="Times New Roman"/>
          <w:sz w:val="32"/>
          <w:lang w:eastAsia="zh-CN"/>
        </w:rPr>
        <w:t>区人民政府及其</w:t>
      </w:r>
      <w:r>
        <w:rPr>
          <w:rFonts w:hint="default" w:ascii="Times New Roman" w:hAnsi="Times New Roman" w:eastAsia="仿宋_GB2312" w:cs="Times New Roman"/>
          <w:sz w:val="32"/>
        </w:rPr>
        <w:t>有关单位、群众自治组织、企事业单位等按照本预案的规定履行职责，并制定、完善相应应急预案。</w:t>
      </w:r>
    </w:p>
    <w:p>
      <w:pPr>
        <w:pageBreakBefore w:val="0"/>
        <w:widowControl w:val="0"/>
        <w:kinsoku/>
        <w:wordWrap/>
        <w:overflowPunct/>
        <w:topLinePunct w:val="0"/>
        <w:autoSpaceDE/>
        <w:autoSpaceDN/>
        <w:bidi w:val="0"/>
        <w:adjustRightInd/>
        <w:spacing w:line="560" w:lineRule="exact"/>
        <w:ind w:firstLine="643" w:firstLineChars="200"/>
        <w:textAlignment w:val="auto"/>
        <w:rPr>
          <w:rFonts w:hint="default" w:ascii="Times New Roman" w:hAnsi="Times New Roman" w:eastAsia="仿宋_GB2312" w:cs="Times New Roman"/>
          <w:sz w:val="32"/>
        </w:rPr>
      </w:pPr>
      <w:r>
        <w:rPr>
          <w:rFonts w:hint="default" w:ascii="Times New Roman" w:hAnsi="Times New Roman" w:eastAsia="楷体" w:cs="Times New Roman"/>
          <w:b/>
          <w:bCs/>
          <w:sz w:val="32"/>
        </w:rPr>
        <w:t>6.4</w:t>
      </w:r>
      <w:r>
        <w:rPr>
          <w:rFonts w:hint="default" w:ascii="Times New Roman" w:hAnsi="Times New Roman" w:eastAsia="仿宋_GB2312" w:cs="Times New Roman"/>
          <w:sz w:val="32"/>
        </w:rPr>
        <w:t xml:space="preserve"> 本预案自印发之日起实施。2020年</w:t>
      </w:r>
      <w:r>
        <w:rPr>
          <w:rFonts w:hint="default" w:ascii="Times New Roman" w:hAnsi="Times New Roman" w:eastAsia="仿宋_GB2312" w:cs="Times New Roman"/>
          <w:sz w:val="32"/>
          <w:lang w:eastAsia="zh-CN"/>
        </w:rPr>
        <w:t>区</w:t>
      </w:r>
      <w:r>
        <w:rPr>
          <w:rFonts w:hint="default" w:ascii="Times New Roman" w:hAnsi="Times New Roman" w:eastAsia="仿宋_GB2312" w:cs="Times New Roman"/>
          <w:sz w:val="32"/>
        </w:rPr>
        <w:t>人民政府印发的《</w:t>
      </w:r>
      <w:r>
        <w:rPr>
          <w:rFonts w:hint="default" w:ascii="Times New Roman" w:hAnsi="Times New Roman" w:eastAsia="仿宋_GB2312" w:cs="Times New Roman"/>
          <w:sz w:val="32"/>
          <w:lang w:eastAsia="zh-CN"/>
        </w:rPr>
        <w:t>揭东区</w:t>
      </w:r>
      <w:r>
        <w:rPr>
          <w:rFonts w:hint="default" w:ascii="Times New Roman" w:hAnsi="Times New Roman" w:eastAsia="仿宋_GB2312" w:cs="Times New Roman"/>
          <w:sz w:val="32"/>
        </w:rPr>
        <w:t>突发环境事件应急预案》（揭</w:t>
      </w:r>
      <w:r>
        <w:rPr>
          <w:rFonts w:hint="default" w:ascii="Times New Roman" w:hAnsi="Times New Roman" w:eastAsia="仿宋_GB2312" w:cs="Times New Roman"/>
          <w:sz w:val="32"/>
          <w:lang w:eastAsia="zh-CN"/>
        </w:rPr>
        <w:t>东</w:t>
      </w:r>
      <w:r>
        <w:rPr>
          <w:rFonts w:hint="default" w:ascii="Times New Roman" w:hAnsi="Times New Roman" w:eastAsia="仿宋_GB2312" w:cs="Times New Roman"/>
          <w:sz w:val="32"/>
        </w:rPr>
        <w:t>府</w:t>
      </w:r>
      <w:r>
        <w:rPr>
          <w:rFonts w:hint="default" w:ascii="Times New Roman" w:hAnsi="Times New Roman" w:eastAsia="仿宋_GB2312" w:cs="Times New Roman"/>
          <w:sz w:val="32"/>
          <w:lang w:eastAsia="zh-CN"/>
        </w:rPr>
        <w:t>办</w:t>
      </w:r>
      <w:r>
        <w:rPr>
          <w:rFonts w:hint="default" w:ascii="Times New Roman" w:hAnsi="Times New Roman" w:eastAsia="仿宋_GB2312" w:cs="Times New Roman"/>
          <w:sz w:val="32"/>
        </w:rPr>
        <w:t>〔2020〕</w:t>
      </w:r>
      <w:r>
        <w:rPr>
          <w:rFonts w:hint="default" w:ascii="Times New Roman" w:hAnsi="Times New Roman" w:eastAsia="仿宋_GB2312" w:cs="Times New Roman"/>
          <w:sz w:val="32"/>
          <w:lang w:val="en-US" w:eastAsia="zh-CN"/>
        </w:rPr>
        <w:t>51</w:t>
      </w:r>
      <w:r>
        <w:rPr>
          <w:rFonts w:hint="default" w:ascii="Times New Roman" w:hAnsi="Times New Roman" w:eastAsia="仿宋_GB2312" w:cs="Times New Roman"/>
          <w:sz w:val="32"/>
        </w:rPr>
        <w:t>号）同时废止。</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黑体" w:hAnsi="黑体" w:eastAsia="黑体" w:cs="黑体"/>
          <w:b/>
          <w:bCs/>
          <w:sz w:val="32"/>
          <w:szCs w:val="32"/>
        </w:rPr>
      </w:pPr>
      <w:bookmarkStart w:id="90" w:name="_Toc7721"/>
      <w:bookmarkStart w:id="91" w:name="_Toc121790542"/>
      <w:r>
        <w:rPr>
          <w:rFonts w:hint="default" w:ascii="黑体" w:hAnsi="黑体" w:eastAsia="黑体" w:cs="黑体"/>
          <w:b/>
          <w:bCs/>
          <w:sz w:val="32"/>
          <w:szCs w:val="32"/>
        </w:rPr>
        <w:t>7 附件</w:t>
      </w:r>
      <w:bookmarkEnd w:id="90"/>
      <w:bookmarkEnd w:id="91"/>
    </w:p>
    <w:p>
      <w:pPr>
        <w:pStyle w:val="4"/>
        <w:keepNext/>
        <w:keepLines/>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 w:cs="Times New Roman"/>
          <w:b/>
          <w:bCs w:val="0"/>
          <w:sz w:val="32"/>
          <w:szCs w:val="32"/>
        </w:rPr>
      </w:pPr>
      <w:bookmarkStart w:id="92" w:name="_Toc9770"/>
      <w:bookmarkStart w:id="93" w:name="_Toc121790543"/>
    </w:p>
    <w:p>
      <w:pPr>
        <w:pStyle w:val="4"/>
        <w:keepNext/>
        <w:keepLines/>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 w:cs="Times New Roman"/>
          <w:b/>
          <w:bCs w:val="0"/>
          <w:sz w:val="32"/>
          <w:szCs w:val="32"/>
        </w:rPr>
      </w:pPr>
      <w:r>
        <w:rPr>
          <w:rFonts w:hint="default" w:ascii="Times New Roman" w:hAnsi="Times New Roman" w:eastAsia="楷体" w:cs="Times New Roman"/>
          <w:b/>
          <w:bCs w:val="0"/>
          <w:sz w:val="32"/>
          <w:szCs w:val="32"/>
        </w:rPr>
        <w:t>7.1 突发环境事件分级标准</w:t>
      </w:r>
      <w:bookmarkEnd w:id="92"/>
      <w:bookmarkEnd w:id="93"/>
    </w:p>
    <w:p>
      <w:pPr>
        <w:pStyle w:val="5"/>
        <w:keepNext/>
        <w:keepLines/>
        <w:pageBreakBefore w:val="0"/>
        <w:widowControl w:val="0"/>
        <w:kinsoku/>
        <w:wordWrap/>
        <w:overflowPunct/>
        <w:topLinePunct w:val="0"/>
        <w:autoSpaceDE/>
        <w:autoSpaceDN/>
        <w:bidi w:val="0"/>
        <w:adjustRightInd/>
        <w:snapToGrid/>
        <w:spacing w:before="0" w:beforeLines="0" w:after="0" w:afterLines="0" w:line="560" w:lineRule="exact"/>
        <w:ind w:firstLine="643" w:firstLineChars="200"/>
        <w:textAlignment w:val="auto"/>
        <w:rPr>
          <w:rFonts w:hint="default" w:ascii="Times New Roman" w:hAnsi="Times New Roman" w:eastAsia="楷体" w:cs="Times New Roman"/>
          <w:b/>
          <w:bCs w:val="0"/>
          <w:sz w:val="32"/>
          <w:szCs w:val="32"/>
        </w:rPr>
      </w:pPr>
      <w:bookmarkStart w:id="94" w:name="_Toc121790544"/>
      <w:bookmarkStart w:id="95" w:name="_Toc14908"/>
      <w:r>
        <w:rPr>
          <w:rFonts w:hint="default" w:ascii="Times New Roman" w:hAnsi="Times New Roman" w:eastAsia="楷体" w:cs="Times New Roman"/>
          <w:b/>
          <w:bCs w:val="0"/>
          <w:sz w:val="32"/>
          <w:szCs w:val="32"/>
        </w:rPr>
        <w:t>7.1.1 特别重大突发环境事件</w:t>
      </w:r>
      <w:bookmarkEnd w:id="94"/>
      <w:bookmarkEnd w:id="95"/>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凡符合下列情形之一的，为特别重大突发环境事件：</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（1）因环境污染直接导致30人以上死亡或100人以上中毒或重伤的；</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（2）因环境污染疏散、转移人员5万人以上的；</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（3）因环境污染造成直接经济损失1亿元以上的；</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（4）因环境污染造成区域生态功能丧失或该区域国家重点保护物种灭绝的；</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（5）因环境污染造成地级以上市集中式饮用水水源地取水中断的；</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（6）</w:t>
      </w:r>
      <w:r>
        <w:rPr>
          <w:rFonts w:hint="default" w:ascii="Times New Roman" w:hAnsi="Times New Roman" w:eastAsia="仿宋_GB2312" w:cs="Times New Roman"/>
          <w:sz w:val="32"/>
        </w:rPr>
        <w:fldChar w:fldCharType="begin"/>
      </w:r>
      <w:r>
        <w:rPr>
          <w:rFonts w:hint="default" w:ascii="Times New Roman" w:hAnsi="Times New Roman" w:eastAsia="仿宋_GB2312" w:cs="Times New Roman"/>
          <w:sz w:val="32"/>
        </w:rPr>
        <w:instrText xml:space="preserve"> = 1 \* ROMAN </w:instrText>
      </w:r>
      <w:r>
        <w:rPr>
          <w:rFonts w:hint="default" w:ascii="Times New Roman" w:hAnsi="Times New Roman" w:eastAsia="仿宋_GB2312" w:cs="Times New Roman"/>
          <w:sz w:val="32"/>
        </w:rPr>
        <w:fldChar w:fldCharType="separate"/>
      </w:r>
      <w:r>
        <w:rPr>
          <w:rFonts w:hint="default" w:ascii="Times New Roman" w:hAnsi="Times New Roman" w:eastAsia="仿宋_GB2312" w:cs="Times New Roman"/>
          <w:sz w:val="32"/>
        </w:rPr>
        <w:t>I</w:t>
      </w:r>
      <w:r>
        <w:rPr>
          <w:rFonts w:hint="default" w:ascii="Times New Roman" w:hAnsi="Times New Roman" w:eastAsia="仿宋_GB2312" w:cs="Times New Roman"/>
          <w:sz w:val="32"/>
        </w:rPr>
        <w:fldChar w:fldCharType="end"/>
      </w:r>
      <w:r>
        <w:rPr>
          <w:rFonts w:hint="default" w:ascii="Times New Roman" w:hAnsi="Times New Roman" w:eastAsia="仿宋_GB2312" w:cs="Times New Roman"/>
          <w:sz w:val="32"/>
        </w:rPr>
        <w:t>、</w:t>
      </w:r>
      <w:r>
        <w:rPr>
          <w:rFonts w:hint="default" w:ascii="Times New Roman" w:hAnsi="Times New Roman" w:eastAsia="仿宋_GB2312" w:cs="Times New Roman"/>
          <w:sz w:val="32"/>
        </w:rPr>
        <w:fldChar w:fldCharType="begin"/>
      </w:r>
      <w:r>
        <w:rPr>
          <w:rFonts w:hint="default" w:ascii="Times New Roman" w:hAnsi="Times New Roman" w:eastAsia="仿宋_GB2312" w:cs="Times New Roman"/>
          <w:sz w:val="32"/>
        </w:rPr>
        <w:instrText xml:space="preserve"> = 2 \* ROMAN </w:instrText>
      </w:r>
      <w:r>
        <w:rPr>
          <w:rFonts w:hint="default" w:ascii="Times New Roman" w:hAnsi="Times New Roman" w:eastAsia="仿宋_GB2312" w:cs="Times New Roman"/>
          <w:sz w:val="32"/>
        </w:rPr>
        <w:fldChar w:fldCharType="separate"/>
      </w:r>
      <w:r>
        <w:rPr>
          <w:rFonts w:hint="default" w:ascii="Times New Roman" w:hAnsi="Times New Roman" w:eastAsia="仿宋_GB2312" w:cs="Times New Roman"/>
          <w:sz w:val="32"/>
        </w:rPr>
        <w:t>II</w:t>
      </w:r>
      <w:r>
        <w:rPr>
          <w:rFonts w:hint="default" w:ascii="Times New Roman" w:hAnsi="Times New Roman" w:eastAsia="仿宋_GB2312" w:cs="Times New Roman"/>
          <w:sz w:val="32"/>
        </w:rPr>
        <w:fldChar w:fldCharType="end"/>
      </w:r>
      <w:r>
        <w:rPr>
          <w:rFonts w:hint="default" w:ascii="Times New Roman" w:hAnsi="Times New Roman" w:eastAsia="仿宋_GB2312" w:cs="Times New Roman"/>
          <w:sz w:val="32"/>
        </w:rPr>
        <w:t>类放射源丢失、被盗、失控并造成大范围严重辐射污染后果的；放射性同位素和射线装置失控导致3人以上急性死亡的；放射性物质泄漏，造成大范围辐射污染后果的；</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（7）造成重大跨国境影响的境内突发环境事件。</w:t>
      </w:r>
    </w:p>
    <w:p>
      <w:pPr>
        <w:pStyle w:val="5"/>
        <w:keepNext/>
        <w:keepLines/>
        <w:pageBreakBefore w:val="0"/>
        <w:widowControl w:val="0"/>
        <w:kinsoku/>
        <w:wordWrap/>
        <w:overflowPunct/>
        <w:topLinePunct w:val="0"/>
        <w:autoSpaceDE/>
        <w:autoSpaceDN/>
        <w:bidi w:val="0"/>
        <w:adjustRightInd/>
        <w:snapToGrid/>
        <w:spacing w:before="0" w:beforeLines="0" w:after="0" w:afterLines="0" w:line="560" w:lineRule="exact"/>
        <w:ind w:firstLine="643" w:firstLineChars="200"/>
        <w:textAlignment w:val="auto"/>
        <w:rPr>
          <w:rFonts w:hint="default" w:ascii="Times New Roman" w:hAnsi="Times New Roman" w:eastAsia="楷体" w:cs="Times New Roman"/>
          <w:b/>
          <w:bCs/>
          <w:sz w:val="32"/>
          <w:szCs w:val="32"/>
        </w:rPr>
      </w:pPr>
      <w:bookmarkStart w:id="96" w:name="_Toc121790545"/>
      <w:bookmarkStart w:id="97" w:name="_Toc9586"/>
      <w:r>
        <w:rPr>
          <w:rFonts w:hint="default" w:ascii="Times New Roman" w:hAnsi="Times New Roman" w:eastAsia="楷体" w:cs="Times New Roman"/>
          <w:b/>
          <w:bCs/>
          <w:sz w:val="32"/>
          <w:szCs w:val="32"/>
        </w:rPr>
        <w:t>7.1.2 重大突发环境事件</w:t>
      </w:r>
      <w:bookmarkEnd w:id="96"/>
      <w:bookmarkEnd w:id="97"/>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凡符合下列情形之一的，为重大突发环境事件：</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（1）因环境污染直接导致10人以上30人以下死亡或50人以上100人以下中毒或重伤的；</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（2）因环境污染疏散、转移人员1万人以上5万人以下的；</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（3）因环境污染造成直接经济损失2000万元以上1亿元以下的；</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（4）因环境污染造成区域生态功能部分丧失或该区域国家重点保护野生动植物种群大批死亡的；</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（5）因环境污染造成县级城市集中式饮用水水源地取水中断的；</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（6）</w:t>
      </w:r>
      <w:r>
        <w:rPr>
          <w:rFonts w:hint="default" w:ascii="Times New Roman" w:hAnsi="Times New Roman" w:eastAsia="仿宋_GB2312" w:cs="Times New Roman"/>
          <w:sz w:val="32"/>
        </w:rPr>
        <w:fldChar w:fldCharType="begin"/>
      </w:r>
      <w:r>
        <w:rPr>
          <w:rFonts w:hint="default" w:ascii="Times New Roman" w:hAnsi="Times New Roman" w:eastAsia="仿宋_GB2312" w:cs="Times New Roman"/>
          <w:sz w:val="32"/>
        </w:rPr>
        <w:instrText xml:space="preserve"> = 1 \* ROMAN </w:instrText>
      </w:r>
      <w:r>
        <w:rPr>
          <w:rFonts w:hint="default" w:ascii="Times New Roman" w:hAnsi="Times New Roman" w:eastAsia="仿宋_GB2312" w:cs="Times New Roman"/>
          <w:sz w:val="32"/>
        </w:rPr>
        <w:fldChar w:fldCharType="separate"/>
      </w:r>
      <w:r>
        <w:rPr>
          <w:rFonts w:hint="default" w:ascii="Times New Roman" w:hAnsi="Times New Roman" w:eastAsia="仿宋_GB2312" w:cs="Times New Roman"/>
          <w:sz w:val="32"/>
        </w:rPr>
        <w:t>I</w:t>
      </w:r>
      <w:r>
        <w:rPr>
          <w:rFonts w:hint="default" w:ascii="Times New Roman" w:hAnsi="Times New Roman" w:eastAsia="仿宋_GB2312" w:cs="Times New Roman"/>
          <w:sz w:val="32"/>
        </w:rPr>
        <w:fldChar w:fldCharType="end"/>
      </w:r>
      <w:r>
        <w:rPr>
          <w:rFonts w:hint="default" w:ascii="Times New Roman" w:hAnsi="Times New Roman" w:eastAsia="仿宋_GB2312" w:cs="Times New Roman"/>
          <w:sz w:val="32"/>
        </w:rPr>
        <w:t>、</w:t>
      </w:r>
      <w:r>
        <w:rPr>
          <w:rFonts w:hint="default" w:ascii="Times New Roman" w:hAnsi="Times New Roman" w:eastAsia="仿宋_GB2312" w:cs="Times New Roman"/>
          <w:sz w:val="32"/>
        </w:rPr>
        <w:fldChar w:fldCharType="begin"/>
      </w:r>
      <w:r>
        <w:rPr>
          <w:rFonts w:hint="default" w:ascii="Times New Roman" w:hAnsi="Times New Roman" w:eastAsia="仿宋_GB2312" w:cs="Times New Roman"/>
          <w:sz w:val="32"/>
        </w:rPr>
        <w:instrText xml:space="preserve"> = 2 \* ROMAN </w:instrText>
      </w:r>
      <w:r>
        <w:rPr>
          <w:rFonts w:hint="default" w:ascii="Times New Roman" w:hAnsi="Times New Roman" w:eastAsia="仿宋_GB2312" w:cs="Times New Roman"/>
          <w:sz w:val="32"/>
        </w:rPr>
        <w:fldChar w:fldCharType="separate"/>
      </w:r>
      <w:r>
        <w:rPr>
          <w:rFonts w:hint="default" w:ascii="Times New Roman" w:hAnsi="Times New Roman" w:eastAsia="仿宋_GB2312" w:cs="Times New Roman"/>
          <w:sz w:val="32"/>
        </w:rPr>
        <w:t>II</w:t>
      </w:r>
      <w:r>
        <w:rPr>
          <w:rFonts w:hint="default" w:ascii="Times New Roman" w:hAnsi="Times New Roman" w:eastAsia="仿宋_GB2312" w:cs="Times New Roman"/>
          <w:sz w:val="32"/>
        </w:rPr>
        <w:fldChar w:fldCharType="end"/>
      </w:r>
      <w:r>
        <w:rPr>
          <w:rFonts w:hint="default" w:ascii="Times New Roman" w:hAnsi="Times New Roman" w:eastAsia="仿宋_GB2312" w:cs="Times New Roman"/>
          <w:sz w:val="32"/>
        </w:rPr>
        <w:t>类放射源丢失、被盗的；放射性同位素和射线装置失控导致3人以下急性死亡或者10人以上急性重度放射病、局部器官残疾的；放射性物质泄漏，造成较大范围辐射污染后果的；</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（7）造成跨省级行政区域影响的突发环境事件。</w:t>
      </w:r>
    </w:p>
    <w:p>
      <w:pPr>
        <w:pStyle w:val="5"/>
        <w:keepNext/>
        <w:keepLines/>
        <w:pageBreakBefore w:val="0"/>
        <w:widowControl w:val="0"/>
        <w:kinsoku/>
        <w:wordWrap/>
        <w:overflowPunct/>
        <w:topLinePunct w:val="0"/>
        <w:autoSpaceDE/>
        <w:autoSpaceDN/>
        <w:bidi w:val="0"/>
        <w:adjustRightInd/>
        <w:snapToGrid/>
        <w:spacing w:before="0" w:beforeLines="0" w:after="0" w:afterLines="0" w:line="560" w:lineRule="exact"/>
        <w:ind w:firstLine="643" w:firstLineChars="200"/>
        <w:textAlignment w:val="auto"/>
        <w:rPr>
          <w:rFonts w:hint="default" w:ascii="Times New Roman" w:hAnsi="Times New Roman" w:eastAsia="楷体" w:cs="Times New Roman"/>
          <w:b/>
          <w:bCs/>
          <w:sz w:val="32"/>
          <w:szCs w:val="32"/>
        </w:rPr>
      </w:pPr>
      <w:bookmarkStart w:id="98" w:name="_Toc121790546"/>
      <w:bookmarkStart w:id="99" w:name="_Toc10881"/>
      <w:r>
        <w:rPr>
          <w:rFonts w:hint="default" w:ascii="Times New Roman" w:hAnsi="Times New Roman" w:eastAsia="楷体" w:cs="Times New Roman"/>
          <w:b/>
          <w:bCs/>
          <w:sz w:val="32"/>
          <w:szCs w:val="32"/>
        </w:rPr>
        <w:t>7.1.3 较大突发环境事件</w:t>
      </w:r>
      <w:bookmarkEnd w:id="98"/>
      <w:bookmarkEnd w:id="99"/>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凡符合下列情形之一的，为较大突发环境事件：</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（1）因环境污染直接导致3人以上10人以下死亡或10人以上50人以下中毒或重伤的；</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（2）因环境污染疏散、转移人员5000人以上1万人以下的；</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（3）因环境污染造成直接经济损失500万元以上2000万元以下的；</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（4）因环境污染造成国家重点保护的动植物物种受到破坏的；</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（5）因环境污染造成乡镇集中式饮用水水源地取水中断的；</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（6）</w:t>
      </w:r>
      <w:r>
        <w:rPr>
          <w:rFonts w:hint="default" w:ascii="Times New Roman" w:hAnsi="Times New Roman" w:eastAsia="仿宋_GB2312" w:cs="Times New Roman"/>
          <w:sz w:val="32"/>
        </w:rPr>
        <w:fldChar w:fldCharType="begin"/>
      </w:r>
      <w:r>
        <w:rPr>
          <w:rFonts w:hint="default" w:ascii="Times New Roman" w:hAnsi="Times New Roman" w:eastAsia="仿宋_GB2312" w:cs="Times New Roman"/>
          <w:sz w:val="32"/>
        </w:rPr>
        <w:instrText xml:space="preserve"> = 3 \* ROMAN </w:instrText>
      </w:r>
      <w:r>
        <w:rPr>
          <w:rFonts w:hint="default" w:ascii="Times New Roman" w:hAnsi="Times New Roman" w:eastAsia="仿宋_GB2312" w:cs="Times New Roman"/>
          <w:sz w:val="32"/>
        </w:rPr>
        <w:fldChar w:fldCharType="separate"/>
      </w:r>
      <w:r>
        <w:rPr>
          <w:rFonts w:hint="default" w:ascii="Times New Roman" w:hAnsi="Times New Roman" w:eastAsia="仿宋_GB2312" w:cs="Times New Roman"/>
          <w:sz w:val="32"/>
        </w:rPr>
        <w:t>III</w:t>
      </w:r>
      <w:r>
        <w:rPr>
          <w:rFonts w:hint="default" w:ascii="Times New Roman" w:hAnsi="Times New Roman" w:eastAsia="仿宋_GB2312" w:cs="Times New Roman"/>
          <w:sz w:val="32"/>
        </w:rPr>
        <w:fldChar w:fldCharType="end"/>
      </w:r>
      <w:r>
        <w:rPr>
          <w:rFonts w:hint="default" w:ascii="Times New Roman" w:hAnsi="Times New Roman" w:eastAsia="仿宋_GB2312" w:cs="Times New Roman"/>
          <w:sz w:val="32"/>
        </w:rPr>
        <w:t>类放射源丢失、被盗的；放射性同位素和射线装置失控导致10人以下急性重度放射病、局部器官残疾的；放射性物质泄漏，造成小范围辐射污染后果的；</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（7）造成跨地级以上市行政区域影响的突发环境事件。</w:t>
      </w:r>
    </w:p>
    <w:p>
      <w:pPr>
        <w:pStyle w:val="5"/>
        <w:keepNext/>
        <w:keepLines/>
        <w:pageBreakBefore w:val="0"/>
        <w:widowControl w:val="0"/>
        <w:kinsoku/>
        <w:wordWrap/>
        <w:overflowPunct/>
        <w:topLinePunct w:val="0"/>
        <w:autoSpaceDE/>
        <w:autoSpaceDN/>
        <w:bidi w:val="0"/>
        <w:adjustRightInd/>
        <w:snapToGrid/>
        <w:spacing w:before="0" w:beforeLines="0" w:after="0" w:afterLines="0" w:line="560" w:lineRule="exact"/>
        <w:ind w:firstLine="643" w:firstLineChars="200"/>
        <w:textAlignment w:val="auto"/>
        <w:rPr>
          <w:rFonts w:hint="default" w:ascii="Times New Roman" w:hAnsi="Times New Roman" w:eastAsia="楷体" w:cs="Times New Roman"/>
          <w:b/>
          <w:bCs/>
          <w:sz w:val="32"/>
          <w:szCs w:val="32"/>
        </w:rPr>
      </w:pPr>
      <w:bookmarkStart w:id="100" w:name="_Toc121790547"/>
      <w:bookmarkStart w:id="101" w:name="_Toc20595"/>
      <w:r>
        <w:rPr>
          <w:rFonts w:hint="default" w:ascii="Times New Roman" w:hAnsi="Times New Roman" w:eastAsia="楷体" w:cs="Times New Roman"/>
          <w:b/>
          <w:bCs/>
          <w:sz w:val="32"/>
          <w:szCs w:val="32"/>
        </w:rPr>
        <w:t>7.1.4 一般突发环境事件</w:t>
      </w:r>
      <w:bookmarkEnd w:id="100"/>
      <w:bookmarkEnd w:id="101"/>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凡符合下列情形之一的，为一般突发环境事件：</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（1）因环境污染直接导致3人以下死亡或10人以下中毒或重伤的；</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（2）因环境污染疏散、转移人员5000人以下的；</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（3）因环境污染造成直接经济损失500万元以下的；</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（4）因环境污染造成跨县域行政区域纠纷，引起一般性群体影响的；</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（6）</w:t>
      </w:r>
      <w:r>
        <w:rPr>
          <w:rFonts w:hint="default" w:ascii="Times New Roman" w:hAnsi="Times New Roman" w:eastAsia="仿宋_GB2312" w:cs="Times New Roman"/>
          <w:sz w:val="32"/>
        </w:rPr>
        <w:fldChar w:fldCharType="begin"/>
      </w:r>
      <w:r>
        <w:rPr>
          <w:rFonts w:hint="default" w:ascii="Times New Roman" w:hAnsi="Times New Roman" w:eastAsia="仿宋_GB2312" w:cs="Times New Roman"/>
          <w:sz w:val="32"/>
        </w:rPr>
        <w:instrText xml:space="preserve"> = 4 \* ROMAN </w:instrText>
      </w:r>
      <w:r>
        <w:rPr>
          <w:rFonts w:hint="default" w:ascii="Times New Roman" w:hAnsi="Times New Roman" w:eastAsia="仿宋_GB2312" w:cs="Times New Roman"/>
          <w:sz w:val="32"/>
        </w:rPr>
        <w:fldChar w:fldCharType="separate"/>
      </w:r>
      <w:r>
        <w:rPr>
          <w:rFonts w:hint="default" w:ascii="Times New Roman" w:hAnsi="Times New Roman" w:eastAsia="仿宋_GB2312" w:cs="Times New Roman"/>
          <w:sz w:val="32"/>
        </w:rPr>
        <w:t>IV</w:t>
      </w:r>
      <w:r>
        <w:rPr>
          <w:rFonts w:hint="default" w:ascii="Times New Roman" w:hAnsi="Times New Roman" w:eastAsia="仿宋_GB2312" w:cs="Times New Roman"/>
          <w:sz w:val="32"/>
        </w:rPr>
        <w:fldChar w:fldCharType="end"/>
      </w:r>
      <w:r>
        <w:rPr>
          <w:rFonts w:hint="default" w:ascii="Times New Roman" w:hAnsi="Times New Roman" w:eastAsia="仿宋_GB2312" w:cs="Times New Roman"/>
          <w:sz w:val="32"/>
        </w:rPr>
        <w:t>、</w:t>
      </w:r>
      <w:r>
        <w:rPr>
          <w:rFonts w:hint="default" w:ascii="Times New Roman" w:hAnsi="Times New Roman" w:eastAsia="仿宋_GB2312" w:cs="Times New Roman"/>
          <w:sz w:val="32"/>
        </w:rPr>
        <w:fldChar w:fldCharType="begin"/>
      </w:r>
      <w:r>
        <w:rPr>
          <w:rFonts w:hint="default" w:ascii="Times New Roman" w:hAnsi="Times New Roman" w:eastAsia="仿宋_GB2312" w:cs="Times New Roman"/>
          <w:sz w:val="32"/>
        </w:rPr>
        <w:instrText xml:space="preserve"> = 5 \* ROMAN </w:instrText>
      </w:r>
      <w:r>
        <w:rPr>
          <w:rFonts w:hint="default" w:ascii="Times New Roman" w:hAnsi="Times New Roman" w:eastAsia="仿宋_GB2312" w:cs="Times New Roman"/>
          <w:sz w:val="32"/>
        </w:rPr>
        <w:fldChar w:fldCharType="separate"/>
      </w:r>
      <w:r>
        <w:rPr>
          <w:rFonts w:hint="default" w:ascii="Times New Roman" w:hAnsi="Times New Roman" w:eastAsia="仿宋_GB2312" w:cs="Times New Roman"/>
          <w:sz w:val="32"/>
        </w:rPr>
        <w:t>V</w:t>
      </w:r>
      <w:r>
        <w:rPr>
          <w:rFonts w:hint="default" w:ascii="Times New Roman" w:hAnsi="Times New Roman" w:eastAsia="仿宋_GB2312" w:cs="Times New Roman"/>
          <w:sz w:val="32"/>
        </w:rPr>
        <w:fldChar w:fldCharType="end"/>
      </w:r>
      <w:r>
        <w:rPr>
          <w:rFonts w:hint="default" w:ascii="Times New Roman" w:hAnsi="Times New Roman" w:eastAsia="仿宋_GB2312" w:cs="Times New Roman"/>
          <w:sz w:val="32"/>
        </w:rPr>
        <w:t>类放射源丢失、被盗的；放射性同位素和射线装置失控导致人员受到超过年剂量限值的照射的；放射性物质泄漏，造成厂区内或设施内局部辐射污染后果的；铀矿冶、伴生矿超标排放，造成环境辐射污染后果的；</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（7）对环境造成一定影响，尚未达到较大突发环境事件级别的。</w:t>
      </w:r>
    </w:p>
    <w:p>
      <w:pPr>
        <w:pStyle w:val="4"/>
        <w:pageBreakBefore w:val="0"/>
        <w:widowControl w:val="0"/>
        <w:kinsoku/>
        <w:wordWrap/>
        <w:overflowPunct/>
        <w:topLinePunct w:val="0"/>
        <w:autoSpaceDE/>
        <w:autoSpaceDN/>
        <w:bidi w:val="0"/>
        <w:adjustRightInd/>
        <w:spacing w:line="560" w:lineRule="exact"/>
        <w:textAlignment w:val="auto"/>
        <w:rPr>
          <w:rFonts w:hint="default" w:ascii="Times New Roman" w:hAnsi="Times New Roman" w:eastAsia="楷体" w:cs="Times New Roman"/>
          <w:b/>
          <w:bCs w:val="0"/>
        </w:rPr>
      </w:pPr>
      <w:bookmarkStart w:id="102" w:name="_Toc25520"/>
      <w:bookmarkStart w:id="103" w:name="_Toc121790548"/>
      <w:r>
        <w:rPr>
          <w:rFonts w:hint="default" w:ascii="Times New Roman" w:hAnsi="Times New Roman" w:eastAsia="楷体" w:cs="Times New Roman"/>
          <w:b/>
          <w:bCs w:val="0"/>
        </w:rPr>
        <w:t xml:space="preserve">7.2 </w:t>
      </w:r>
      <w:r>
        <w:rPr>
          <w:rFonts w:hint="default" w:ascii="Times New Roman" w:hAnsi="Times New Roman" w:eastAsia="楷体" w:cs="Times New Roman"/>
          <w:b/>
          <w:bCs w:val="0"/>
          <w:lang w:eastAsia="zh-CN"/>
        </w:rPr>
        <w:t>区</w:t>
      </w:r>
      <w:r>
        <w:rPr>
          <w:rFonts w:hint="default" w:ascii="Times New Roman" w:hAnsi="Times New Roman" w:eastAsia="楷体" w:cs="Times New Roman"/>
          <w:b/>
          <w:bCs w:val="0"/>
        </w:rPr>
        <w:t>现场指挥部工作组及其主要职责</w:t>
      </w:r>
      <w:bookmarkEnd w:id="102"/>
      <w:bookmarkEnd w:id="103"/>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lang w:eastAsia="zh-CN"/>
        </w:rPr>
        <w:t>区</w:t>
      </w:r>
      <w:r>
        <w:rPr>
          <w:rFonts w:hint="default" w:ascii="Times New Roman" w:hAnsi="Times New Roman" w:eastAsia="仿宋_GB2312" w:cs="Times New Roman"/>
          <w:sz w:val="32"/>
        </w:rPr>
        <w:t>现场指挥部根据应对工作需要设立相应工作组，各工作组组成及职责分工如下：</w:t>
      </w:r>
    </w:p>
    <w:p>
      <w:pPr>
        <w:pStyle w:val="5"/>
        <w:keepNext/>
        <w:keepLines/>
        <w:pageBreakBefore w:val="0"/>
        <w:widowControl w:val="0"/>
        <w:kinsoku/>
        <w:wordWrap/>
        <w:overflowPunct/>
        <w:topLinePunct w:val="0"/>
        <w:autoSpaceDE/>
        <w:autoSpaceDN/>
        <w:bidi w:val="0"/>
        <w:adjustRightInd/>
        <w:snapToGrid/>
        <w:spacing w:before="0" w:beforeLines="0" w:after="0" w:afterLines="0" w:line="560" w:lineRule="exact"/>
        <w:ind w:firstLine="643" w:firstLineChars="200"/>
        <w:textAlignment w:val="auto"/>
        <w:rPr>
          <w:rFonts w:hint="default" w:ascii="Times New Roman" w:hAnsi="Times New Roman" w:eastAsia="楷体" w:cs="Times New Roman"/>
          <w:b/>
          <w:bCs/>
          <w:sz w:val="32"/>
          <w:szCs w:val="32"/>
        </w:rPr>
      </w:pPr>
      <w:bookmarkStart w:id="104" w:name="_Toc28010"/>
      <w:bookmarkStart w:id="105" w:name="_Toc121790549"/>
      <w:r>
        <w:rPr>
          <w:rFonts w:hint="default" w:ascii="Times New Roman" w:hAnsi="Times New Roman" w:eastAsia="楷体" w:cs="Times New Roman"/>
          <w:b/>
          <w:bCs/>
          <w:sz w:val="32"/>
          <w:szCs w:val="32"/>
        </w:rPr>
        <w:t>7.2.1 综合协调组</w:t>
      </w:r>
      <w:bookmarkEnd w:id="104"/>
      <w:bookmarkEnd w:id="105"/>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（1）组成：由</w:t>
      </w:r>
      <w:r>
        <w:rPr>
          <w:rFonts w:hint="default" w:ascii="Times New Roman" w:hAnsi="Times New Roman" w:eastAsia="仿宋_GB2312" w:cs="Times New Roman"/>
          <w:sz w:val="32"/>
          <w:lang w:eastAsia="zh-CN"/>
        </w:rPr>
        <w:t>区</w:t>
      </w:r>
      <w:r>
        <w:rPr>
          <w:rFonts w:hint="default" w:ascii="Times New Roman" w:hAnsi="Times New Roman" w:eastAsia="仿宋_GB2312" w:cs="Times New Roman"/>
          <w:sz w:val="32"/>
        </w:rPr>
        <w:t>应急管理局牵头，</w:t>
      </w:r>
      <w:r>
        <w:rPr>
          <w:rFonts w:hint="default" w:ascii="Times New Roman" w:hAnsi="Times New Roman" w:eastAsia="仿宋_GB2312" w:cs="Times New Roman"/>
          <w:sz w:val="32"/>
          <w:lang w:eastAsia="zh-CN"/>
        </w:rPr>
        <w:t>区</w:t>
      </w:r>
      <w:r>
        <w:rPr>
          <w:rFonts w:hint="default" w:ascii="Times New Roman" w:hAnsi="Times New Roman" w:eastAsia="仿宋_GB2312" w:cs="Times New Roman"/>
          <w:sz w:val="32"/>
        </w:rPr>
        <w:t>发展</w:t>
      </w:r>
      <w:r>
        <w:rPr>
          <w:rFonts w:hint="default" w:ascii="Times New Roman" w:hAnsi="Times New Roman" w:eastAsia="仿宋_GB2312" w:cs="Times New Roman"/>
          <w:sz w:val="32"/>
          <w:lang w:eastAsia="zh-CN"/>
        </w:rPr>
        <w:t>和</w:t>
      </w:r>
      <w:r>
        <w:rPr>
          <w:rFonts w:hint="default" w:ascii="Times New Roman" w:hAnsi="Times New Roman" w:eastAsia="仿宋_GB2312" w:cs="Times New Roman"/>
          <w:sz w:val="32"/>
        </w:rPr>
        <w:t>改革局、</w:t>
      </w:r>
      <w:r>
        <w:rPr>
          <w:rFonts w:hint="default" w:ascii="Times New Roman" w:hAnsi="Times New Roman" w:eastAsia="仿宋_GB2312" w:cs="Times New Roman"/>
          <w:sz w:val="32"/>
          <w:lang w:eastAsia="zh-CN"/>
        </w:rPr>
        <w:t>区</w:t>
      </w:r>
      <w:r>
        <w:rPr>
          <w:rFonts w:hint="default" w:ascii="Times New Roman" w:hAnsi="Times New Roman" w:eastAsia="仿宋_GB2312" w:cs="Times New Roman"/>
          <w:sz w:val="32"/>
        </w:rPr>
        <w:t>工业</w:t>
      </w:r>
      <w:r>
        <w:rPr>
          <w:rFonts w:hint="default" w:ascii="Times New Roman" w:hAnsi="Times New Roman" w:eastAsia="仿宋_GB2312" w:cs="Times New Roman"/>
          <w:sz w:val="32"/>
          <w:lang w:eastAsia="zh-CN"/>
        </w:rPr>
        <w:t>信息</w:t>
      </w:r>
      <w:r>
        <w:rPr>
          <w:rFonts w:hint="default" w:ascii="Times New Roman" w:hAnsi="Times New Roman" w:eastAsia="仿宋_GB2312" w:cs="Times New Roman"/>
          <w:sz w:val="32"/>
        </w:rPr>
        <w:t>和</w:t>
      </w:r>
      <w:r>
        <w:rPr>
          <w:rFonts w:hint="default" w:ascii="Times New Roman" w:hAnsi="Times New Roman" w:eastAsia="仿宋_GB2312" w:cs="Times New Roman"/>
          <w:sz w:val="32"/>
          <w:lang w:eastAsia="zh-CN"/>
        </w:rPr>
        <w:t>科技</w:t>
      </w:r>
      <w:r>
        <w:rPr>
          <w:rFonts w:hint="default" w:ascii="Times New Roman" w:hAnsi="Times New Roman" w:eastAsia="仿宋_GB2312" w:cs="Times New Roman"/>
          <w:sz w:val="32"/>
        </w:rPr>
        <w:t>局、</w:t>
      </w:r>
      <w:r>
        <w:rPr>
          <w:rFonts w:hint="default" w:ascii="Times New Roman" w:hAnsi="Times New Roman" w:eastAsia="仿宋_GB2312" w:cs="Times New Roman"/>
          <w:sz w:val="32"/>
          <w:lang w:eastAsia="zh-CN"/>
        </w:rPr>
        <w:t>市</w:t>
      </w:r>
      <w:r>
        <w:rPr>
          <w:rFonts w:hint="default" w:ascii="Times New Roman" w:hAnsi="Times New Roman" w:eastAsia="仿宋_GB2312" w:cs="Times New Roman"/>
          <w:sz w:val="32"/>
        </w:rPr>
        <w:t>公安局</w:t>
      </w:r>
      <w:r>
        <w:rPr>
          <w:rFonts w:hint="default" w:ascii="Times New Roman" w:hAnsi="Times New Roman" w:eastAsia="仿宋_GB2312" w:cs="Times New Roman"/>
          <w:sz w:val="32"/>
          <w:lang w:eastAsia="zh-CN"/>
        </w:rPr>
        <w:t>揭东分局</w:t>
      </w:r>
      <w:r>
        <w:rPr>
          <w:rFonts w:hint="default" w:ascii="Times New Roman" w:hAnsi="Times New Roman" w:eastAsia="仿宋_GB2312" w:cs="Times New Roman"/>
          <w:sz w:val="32"/>
        </w:rPr>
        <w:t>、</w:t>
      </w:r>
      <w:r>
        <w:rPr>
          <w:rFonts w:hint="default" w:ascii="Times New Roman" w:hAnsi="Times New Roman" w:eastAsia="仿宋_GB2312" w:cs="Times New Roman"/>
          <w:sz w:val="32"/>
          <w:lang w:eastAsia="zh-CN"/>
        </w:rPr>
        <w:t>区</w:t>
      </w:r>
      <w:r>
        <w:rPr>
          <w:rFonts w:hint="default" w:ascii="Times New Roman" w:hAnsi="Times New Roman" w:eastAsia="仿宋_GB2312" w:cs="Times New Roman"/>
          <w:sz w:val="32"/>
        </w:rPr>
        <w:t>民政局、</w:t>
      </w:r>
      <w:r>
        <w:rPr>
          <w:rFonts w:hint="default" w:ascii="Times New Roman" w:hAnsi="Times New Roman" w:eastAsia="仿宋_GB2312" w:cs="Times New Roman"/>
          <w:sz w:val="32"/>
          <w:lang w:eastAsia="zh-CN"/>
        </w:rPr>
        <w:t>区</w:t>
      </w:r>
      <w:r>
        <w:rPr>
          <w:rFonts w:hint="default" w:ascii="Times New Roman" w:hAnsi="Times New Roman" w:eastAsia="仿宋_GB2312" w:cs="Times New Roman"/>
          <w:sz w:val="32"/>
        </w:rPr>
        <w:t>财政局、</w:t>
      </w:r>
      <w:r>
        <w:rPr>
          <w:rFonts w:hint="default" w:ascii="Times New Roman" w:hAnsi="Times New Roman" w:eastAsia="仿宋_GB2312" w:cs="Times New Roman"/>
          <w:sz w:val="32"/>
          <w:lang w:eastAsia="zh-CN"/>
        </w:rPr>
        <w:t>市</w:t>
      </w:r>
      <w:r>
        <w:rPr>
          <w:rFonts w:hint="default" w:ascii="Times New Roman" w:hAnsi="Times New Roman" w:eastAsia="仿宋_GB2312" w:cs="Times New Roman"/>
          <w:sz w:val="32"/>
        </w:rPr>
        <w:t>生态环境局</w:t>
      </w:r>
      <w:r>
        <w:rPr>
          <w:rFonts w:hint="default" w:ascii="Times New Roman" w:hAnsi="Times New Roman" w:eastAsia="仿宋_GB2312" w:cs="Times New Roman"/>
          <w:sz w:val="32"/>
          <w:lang w:eastAsia="zh-CN"/>
        </w:rPr>
        <w:t>揭东分局</w:t>
      </w:r>
      <w:r>
        <w:rPr>
          <w:rFonts w:hint="default" w:ascii="Times New Roman" w:hAnsi="Times New Roman" w:eastAsia="仿宋_GB2312" w:cs="Times New Roman"/>
          <w:sz w:val="32"/>
        </w:rPr>
        <w:t>、</w:t>
      </w:r>
      <w:r>
        <w:rPr>
          <w:rFonts w:hint="default" w:ascii="Times New Roman" w:hAnsi="Times New Roman" w:eastAsia="仿宋_GB2312" w:cs="Times New Roman"/>
          <w:sz w:val="32"/>
          <w:lang w:eastAsia="zh-CN"/>
        </w:rPr>
        <w:t>区住房和城乡建设局</w:t>
      </w:r>
      <w:r>
        <w:rPr>
          <w:rFonts w:hint="default" w:ascii="Times New Roman" w:hAnsi="Times New Roman" w:eastAsia="仿宋_GB2312" w:cs="Times New Roman"/>
          <w:sz w:val="32"/>
        </w:rPr>
        <w:t>、</w:t>
      </w:r>
      <w:r>
        <w:rPr>
          <w:rFonts w:hint="default" w:ascii="Times New Roman" w:hAnsi="Times New Roman" w:eastAsia="仿宋_GB2312" w:cs="Times New Roman"/>
          <w:sz w:val="32"/>
          <w:lang w:eastAsia="zh-CN"/>
        </w:rPr>
        <w:t>区</w:t>
      </w:r>
      <w:r>
        <w:rPr>
          <w:rFonts w:hint="default" w:ascii="Times New Roman" w:hAnsi="Times New Roman" w:eastAsia="仿宋_GB2312" w:cs="Times New Roman"/>
          <w:sz w:val="32"/>
        </w:rPr>
        <w:t>交通运输局、</w:t>
      </w:r>
      <w:r>
        <w:rPr>
          <w:rFonts w:hint="default" w:ascii="Times New Roman" w:hAnsi="Times New Roman" w:eastAsia="仿宋_GB2312" w:cs="Times New Roman"/>
          <w:sz w:val="32"/>
          <w:lang w:eastAsia="zh-CN"/>
        </w:rPr>
        <w:t>区农业农村局、区消防大队</w:t>
      </w:r>
      <w:r>
        <w:rPr>
          <w:rFonts w:hint="default" w:ascii="Times New Roman" w:hAnsi="Times New Roman" w:eastAsia="仿宋_GB2312" w:cs="Times New Roman"/>
          <w:sz w:val="32"/>
        </w:rPr>
        <w:t>等参加。</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2）主要职责：负责协调各部门开展应急处置，协调有关方面派出应急队伍，做好应急救援物资及临时安置重要物资的紧急生产、储备调拨和紧急配送工作；及时组织调运重要生活必需品，保障群众基本生活和市场供应。</w:t>
      </w:r>
    </w:p>
    <w:p>
      <w:pPr>
        <w:pStyle w:val="5"/>
        <w:keepNext/>
        <w:keepLines/>
        <w:pageBreakBefore w:val="0"/>
        <w:widowControl w:val="0"/>
        <w:kinsoku/>
        <w:wordWrap/>
        <w:overflowPunct/>
        <w:topLinePunct w:val="0"/>
        <w:autoSpaceDE/>
        <w:autoSpaceDN/>
        <w:bidi w:val="0"/>
        <w:adjustRightInd/>
        <w:snapToGrid/>
        <w:spacing w:before="0" w:beforeLines="0" w:after="0" w:afterLines="0" w:line="560" w:lineRule="exact"/>
        <w:ind w:firstLine="643" w:firstLineChars="200"/>
        <w:textAlignment w:val="auto"/>
        <w:rPr>
          <w:rFonts w:hint="default" w:ascii="Times New Roman" w:hAnsi="Times New Roman" w:eastAsia="楷体" w:cs="Times New Roman"/>
          <w:b/>
          <w:bCs/>
          <w:sz w:val="32"/>
          <w:szCs w:val="32"/>
        </w:rPr>
      </w:pPr>
      <w:bookmarkStart w:id="106" w:name="_Toc121790550"/>
      <w:bookmarkStart w:id="107" w:name="_Toc19930"/>
      <w:r>
        <w:rPr>
          <w:rFonts w:hint="default" w:ascii="Times New Roman" w:hAnsi="Times New Roman" w:eastAsia="楷体" w:cs="Times New Roman"/>
          <w:b/>
          <w:bCs/>
          <w:sz w:val="32"/>
          <w:szCs w:val="32"/>
        </w:rPr>
        <w:t>7.2.2 污染处置组</w:t>
      </w:r>
      <w:bookmarkEnd w:id="106"/>
      <w:bookmarkEnd w:id="107"/>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（1）组成：由市生态环境局</w:t>
      </w:r>
      <w:r>
        <w:rPr>
          <w:rFonts w:hint="default" w:ascii="Times New Roman" w:hAnsi="Times New Roman" w:eastAsia="仿宋_GB2312" w:cs="Times New Roman"/>
          <w:sz w:val="32"/>
          <w:lang w:eastAsia="zh-CN"/>
        </w:rPr>
        <w:t>揭东分局</w:t>
      </w:r>
      <w:r>
        <w:rPr>
          <w:rFonts w:hint="default" w:ascii="Times New Roman" w:hAnsi="Times New Roman" w:eastAsia="仿宋_GB2312" w:cs="Times New Roman"/>
          <w:sz w:val="32"/>
        </w:rPr>
        <w:t>牵头，市公安局</w:t>
      </w:r>
      <w:r>
        <w:rPr>
          <w:rFonts w:hint="default" w:ascii="Times New Roman" w:hAnsi="Times New Roman" w:eastAsia="仿宋_GB2312" w:cs="Times New Roman"/>
          <w:sz w:val="32"/>
          <w:lang w:eastAsia="zh-CN"/>
        </w:rPr>
        <w:t>揭东分局</w:t>
      </w:r>
      <w:r>
        <w:rPr>
          <w:rFonts w:hint="default" w:ascii="Times New Roman" w:hAnsi="Times New Roman" w:eastAsia="仿宋_GB2312" w:cs="Times New Roman"/>
          <w:sz w:val="32"/>
        </w:rPr>
        <w:t>、</w:t>
      </w:r>
      <w:r>
        <w:rPr>
          <w:rFonts w:hint="default" w:ascii="Times New Roman" w:hAnsi="Times New Roman" w:eastAsia="仿宋_GB2312" w:cs="Times New Roman"/>
          <w:sz w:val="32"/>
          <w:lang w:eastAsia="zh-CN"/>
        </w:rPr>
        <w:t>市</w:t>
      </w:r>
      <w:r>
        <w:rPr>
          <w:rFonts w:hint="default" w:ascii="Times New Roman" w:hAnsi="Times New Roman" w:eastAsia="仿宋_GB2312" w:cs="Times New Roman"/>
          <w:sz w:val="32"/>
        </w:rPr>
        <w:t>自然资源局</w:t>
      </w:r>
      <w:r>
        <w:rPr>
          <w:rFonts w:hint="default" w:ascii="Times New Roman" w:hAnsi="Times New Roman" w:eastAsia="仿宋_GB2312" w:cs="Times New Roman"/>
          <w:sz w:val="32"/>
          <w:lang w:eastAsia="zh-CN"/>
        </w:rPr>
        <w:t>揭东分局</w:t>
      </w:r>
      <w:r>
        <w:rPr>
          <w:rFonts w:hint="default" w:ascii="Times New Roman" w:hAnsi="Times New Roman" w:eastAsia="仿宋_GB2312" w:cs="Times New Roman"/>
          <w:sz w:val="32"/>
        </w:rPr>
        <w:t>、</w:t>
      </w:r>
      <w:r>
        <w:rPr>
          <w:rFonts w:hint="default" w:ascii="Times New Roman" w:hAnsi="Times New Roman" w:eastAsia="仿宋_GB2312" w:cs="Times New Roman"/>
          <w:sz w:val="32"/>
          <w:lang w:eastAsia="zh-CN"/>
        </w:rPr>
        <w:t>区</w:t>
      </w:r>
      <w:r>
        <w:rPr>
          <w:rFonts w:hint="default" w:ascii="Times New Roman" w:hAnsi="Times New Roman" w:eastAsia="仿宋_GB2312" w:cs="Times New Roman"/>
          <w:sz w:val="32"/>
        </w:rPr>
        <w:t>交通运输局、</w:t>
      </w:r>
      <w:r>
        <w:rPr>
          <w:rFonts w:hint="default" w:ascii="Times New Roman" w:hAnsi="Times New Roman" w:eastAsia="仿宋_GB2312" w:cs="Times New Roman"/>
          <w:sz w:val="32"/>
          <w:lang w:eastAsia="zh-CN"/>
        </w:rPr>
        <w:t>区</w:t>
      </w:r>
      <w:r>
        <w:rPr>
          <w:rFonts w:hint="default" w:ascii="Times New Roman" w:hAnsi="Times New Roman" w:eastAsia="仿宋_GB2312" w:cs="Times New Roman"/>
          <w:sz w:val="32"/>
        </w:rPr>
        <w:t>农业农村局、</w:t>
      </w:r>
      <w:r>
        <w:rPr>
          <w:rFonts w:hint="default" w:ascii="Times New Roman" w:hAnsi="Times New Roman" w:eastAsia="仿宋_GB2312" w:cs="Times New Roman"/>
          <w:sz w:val="32"/>
          <w:lang w:eastAsia="zh-CN"/>
        </w:rPr>
        <w:t>区</w:t>
      </w:r>
      <w:r>
        <w:rPr>
          <w:rFonts w:hint="default" w:ascii="Times New Roman" w:hAnsi="Times New Roman" w:eastAsia="仿宋_GB2312" w:cs="Times New Roman"/>
          <w:sz w:val="32"/>
        </w:rPr>
        <w:t>应急管理局</w:t>
      </w:r>
      <w:r>
        <w:rPr>
          <w:rFonts w:hint="default" w:ascii="Times New Roman" w:hAnsi="Times New Roman" w:eastAsia="仿宋_GB2312" w:cs="Times New Roman"/>
          <w:sz w:val="32"/>
          <w:lang w:eastAsia="zh-CN"/>
        </w:rPr>
        <w:t>、揭东海事处、区消防大队</w:t>
      </w:r>
      <w:r>
        <w:rPr>
          <w:rFonts w:hint="default" w:ascii="Times New Roman" w:hAnsi="Times New Roman" w:eastAsia="仿宋_GB2312" w:cs="Times New Roman"/>
          <w:sz w:val="32"/>
        </w:rPr>
        <w:t>等参加。</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2）主要职责：负责收集汇总相关数据，组织进行技术研判，开展事态分析；迅速组织切断污染源，分析污染途径，明确防止污染物扩散的程序；组织采取有效措施，消除或减轻已经造成的污染；明确不同情况下现场处置人员须采取的个人防护措施；组织建立现场警戒区和交通管制区域，确定重点防护区域，确定受威胁人员疏散方式和途径，疏散转移受威胁人员至安全紧急避险场所。</w:t>
      </w:r>
    </w:p>
    <w:p>
      <w:pPr>
        <w:pStyle w:val="5"/>
        <w:keepNext/>
        <w:keepLines/>
        <w:pageBreakBefore w:val="0"/>
        <w:widowControl w:val="0"/>
        <w:kinsoku/>
        <w:wordWrap/>
        <w:overflowPunct/>
        <w:topLinePunct w:val="0"/>
        <w:autoSpaceDE/>
        <w:autoSpaceDN/>
        <w:bidi w:val="0"/>
        <w:adjustRightInd/>
        <w:snapToGrid/>
        <w:spacing w:before="0" w:beforeLines="0" w:after="0" w:afterLines="0" w:line="560" w:lineRule="exact"/>
        <w:ind w:firstLine="643" w:firstLineChars="200"/>
        <w:textAlignment w:val="auto"/>
        <w:rPr>
          <w:rFonts w:hint="default" w:ascii="Times New Roman" w:hAnsi="Times New Roman" w:eastAsia="楷体" w:cs="Times New Roman"/>
          <w:sz w:val="32"/>
          <w:szCs w:val="32"/>
        </w:rPr>
      </w:pPr>
      <w:bookmarkStart w:id="108" w:name="_Toc7140"/>
      <w:bookmarkStart w:id="109" w:name="_Toc121790551"/>
      <w:r>
        <w:rPr>
          <w:rFonts w:hint="default" w:ascii="Times New Roman" w:hAnsi="Times New Roman" w:eastAsia="楷体" w:cs="Times New Roman"/>
          <w:sz w:val="32"/>
          <w:szCs w:val="32"/>
        </w:rPr>
        <w:t>7.2.3 专家咨询组</w:t>
      </w:r>
      <w:bookmarkEnd w:id="108"/>
      <w:bookmarkEnd w:id="109"/>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（1）组成：由市生态环境局</w:t>
      </w:r>
      <w:r>
        <w:rPr>
          <w:rFonts w:hint="default" w:ascii="Times New Roman" w:hAnsi="Times New Roman" w:eastAsia="仿宋_GB2312" w:cs="Times New Roman"/>
          <w:sz w:val="32"/>
          <w:lang w:eastAsia="zh-CN"/>
        </w:rPr>
        <w:t>揭东分局</w:t>
      </w:r>
      <w:r>
        <w:rPr>
          <w:rFonts w:hint="default" w:ascii="Times New Roman" w:hAnsi="Times New Roman" w:eastAsia="仿宋_GB2312" w:cs="Times New Roman"/>
          <w:sz w:val="32"/>
        </w:rPr>
        <w:t>牵头，环境应急专家库专家参加。</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2）主要职责：负责分析环境污染事故性质和类别、研判环境污染事故发展趋势及其对人群健康或环境的影响；确定环境污染事故级别；研究评估污染处置、人员撤离等工作方案；对生态修复、恢复重建等提出建议。</w:t>
      </w:r>
    </w:p>
    <w:p>
      <w:pPr>
        <w:pStyle w:val="5"/>
        <w:keepNext/>
        <w:keepLines/>
        <w:pageBreakBefore w:val="0"/>
        <w:widowControl w:val="0"/>
        <w:kinsoku/>
        <w:wordWrap/>
        <w:overflowPunct/>
        <w:topLinePunct w:val="0"/>
        <w:autoSpaceDE/>
        <w:autoSpaceDN/>
        <w:bidi w:val="0"/>
        <w:adjustRightInd/>
        <w:snapToGrid/>
        <w:spacing w:before="0" w:beforeLines="0" w:after="0" w:afterLines="0" w:line="560" w:lineRule="exact"/>
        <w:ind w:firstLine="643" w:firstLineChars="200"/>
        <w:textAlignment w:val="auto"/>
        <w:rPr>
          <w:rFonts w:hint="default" w:ascii="Times New Roman" w:hAnsi="Times New Roman" w:eastAsia="楷体" w:cs="Times New Roman"/>
          <w:sz w:val="32"/>
          <w:szCs w:val="32"/>
        </w:rPr>
      </w:pPr>
      <w:bookmarkStart w:id="110" w:name="_Toc121790552"/>
      <w:bookmarkStart w:id="111" w:name="_Toc27430"/>
      <w:r>
        <w:rPr>
          <w:rFonts w:hint="default" w:ascii="Times New Roman" w:hAnsi="Times New Roman" w:eastAsia="楷体" w:cs="Times New Roman"/>
          <w:sz w:val="32"/>
          <w:szCs w:val="32"/>
        </w:rPr>
        <w:t>7.2.4 应急监测组</w:t>
      </w:r>
      <w:bookmarkEnd w:id="110"/>
      <w:bookmarkEnd w:id="111"/>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（1）组成：由市生态环境局</w:t>
      </w:r>
      <w:r>
        <w:rPr>
          <w:rFonts w:hint="default" w:ascii="Times New Roman" w:hAnsi="Times New Roman" w:eastAsia="仿宋_GB2312" w:cs="Times New Roman"/>
          <w:sz w:val="32"/>
          <w:lang w:eastAsia="zh-CN"/>
        </w:rPr>
        <w:t>揭东分局</w:t>
      </w:r>
      <w:r>
        <w:rPr>
          <w:rFonts w:hint="default" w:ascii="Times New Roman" w:hAnsi="Times New Roman" w:eastAsia="仿宋_GB2312" w:cs="Times New Roman"/>
          <w:sz w:val="32"/>
        </w:rPr>
        <w:t>牵头，市自然资源局</w:t>
      </w:r>
      <w:r>
        <w:rPr>
          <w:rFonts w:hint="default" w:ascii="Times New Roman" w:hAnsi="Times New Roman" w:eastAsia="仿宋_GB2312" w:cs="Times New Roman"/>
          <w:sz w:val="32"/>
          <w:lang w:eastAsia="zh-CN"/>
        </w:rPr>
        <w:t>揭东分局</w:t>
      </w:r>
      <w:r>
        <w:rPr>
          <w:rFonts w:hint="default" w:ascii="Times New Roman" w:hAnsi="Times New Roman" w:eastAsia="仿宋_GB2312" w:cs="Times New Roman"/>
          <w:sz w:val="32"/>
        </w:rPr>
        <w:t>、</w:t>
      </w:r>
      <w:r>
        <w:rPr>
          <w:rFonts w:hint="default" w:ascii="Times New Roman" w:hAnsi="Times New Roman" w:eastAsia="仿宋_GB2312" w:cs="Times New Roman"/>
          <w:sz w:val="32"/>
          <w:lang w:eastAsia="zh-CN"/>
        </w:rPr>
        <w:t>区住房和城乡建设局</w:t>
      </w:r>
      <w:r>
        <w:rPr>
          <w:rFonts w:hint="default" w:ascii="Times New Roman" w:hAnsi="Times New Roman" w:eastAsia="仿宋_GB2312" w:cs="Times New Roman"/>
          <w:sz w:val="32"/>
        </w:rPr>
        <w:t>、</w:t>
      </w:r>
      <w:r>
        <w:rPr>
          <w:rFonts w:hint="default" w:ascii="Times New Roman" w:hAnsi="Times New Roman" w:eastAsia="仿宋_GB2312" w:cs="Times New Roman"/>
          <w:sz w:val="32"/>
          <w:lang w:eastAsia="zh-CN"/>
        </w:rPr>
        <w:t>区</w:t>
      </w:r>
      <w:r>
        <w:rPr>
          <w:rFonts w:hint="default" w:ascii="Times New Roman" w:hAnsi="Times New Roman" w:eastAsia="仿宋_GB2312" w:cs="Times New Roman"/>
          <w:sz w:val="32"/>
        </w:rPr>
        <w:t>农业农村局、</w:t>
      </w:r>
      <w:r>
        <w:rPr>
          <w:rFonts w:hint="default" w:ascii="Times New Roman" w:hAnsi="Times New Roman" w:eastAsia="仿宋_GB2312" w:cs="Times New Roman"/>
          <w:sz w:val="32"/>
          <w:lang w:eastAsia="zh-CN"/>
        </w:rPr>
        <w:t>区城市管理和综合执法</w:t>
      </w:r>
      <w:r>
        <w:rPr>
          <w:rFonts w:hint="default" w:ascii="Times New Roman" w:hAnsi="Times New Roman" w:eastAsia="仿宋_GB2312" w:cs="Times New Roman"/>
          <w:sz w:val="32"/>
        </w:rPr>
        <w:t>局、</w:t>
      </w:r>
      <w:r>
        <w:rPr>
          <w:rFonts w:hint="default" w:ascii="Times New Roman" w:hAnsi="Times New Roman" w:eastAsia="仿宋_GB2312" w:cs="Times New Roman"/>
          <w:sz w:val="32"/>
          <w:lang w:eastAsia="zh-CN"/>
        </w:rPr>
        <w:t>区应急管理局、揭东海事处</w:t>
      </w:r>
      <w:r>
        <w:rPr>
          <w:rFonts w:hint="default" w:ascii="Times New Roman" w:hAnsi="Times New Roman" w:eastAsia="仿宋_GB2312" w:cs="Times New Roman"/>
          <w:sz w:val="32"/>
        </w:rPr>
        <w:t>等参加。</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2）主要职责：负责根据突发环境事件污染物种类、性质以及当地气象、自然、社会环境状况等，明确相应的应急监测方案和方法；确定污染物扩散范围，明确监测布点和频次，做好大气、水体、土壤等应急监测，为突发环境事件应急提供决策依据。</w:t>
      </w:r>
    </w:p>
    <w:p>
      <w:pPr>
        <w:pStyle w:val="5"/>
        <w:keepNext/>
        <w:keepLines/>
        <w:pageBreakBefore w:val="0"/>
        <w:widowControl w:val="0"/>
        <w:kinsoku/>
        <w:wordWrap/>
        <w:overflowPunct/>
        <w:topLinePunct w:val="0"/>
        <w:autoSpaceDE/>
        <w:autoSpaceDN/>
        <w:bidi w:val="0"/>
        <w:adjustRightInd/>
        <w:snapToGrid/>
        <w:spacing w:before="0" w:beforeLines="0" w:after="0" w:afterLines="0" w:line="560" w:lineRule="exact"/>
        <w:ind w:firstLine="643" w:firstLineChars="200"/>
        <w:textAlignment w:val="auto"/>
        <w:rPr>
          <w:rFonts w:hint="default" w:ascii="Times New Roman" w:hAnsi="Times New Roman" w:eastAsia="楷体" w:cs="Times New Roman"/>
          <w:sz w:val="32"/>
          <w:szCs w:val="32"/>
        </w:rPr>
      </w:pPr>
      <w:bookmarkStart w:id="112" w:name="_Toc121790553"/>
      <w:bookmarkStart w:id="113" w:name="_Toc31476"/>
      <w:r>
        <w:rPr>
          <w:rFonts w:hint="default" w:ascii="Times New Roman" w:hAnsi="Times New Roman" w:eastAsia="楷体" w:cs="Times New Roman"/>
          <w:sz w:val="32"/>
          <w:szCs w:val="32"/>
        </w:rPr>
        <w:t>7.2.5 医学救援组</w:t>
      </w:r>
      <w:bookmarkEnd w:id="112"/>
      <w:bookmarkEnd w:id="113"/>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（1）组成：由</w:t>
      </w:r>
      <w:r>
        <w:rPr>
          <w:rFonts w:hint="default" w:ascii="Times New Roman" w:hAnsi="Times New Roman" w:eastAsia="仿宋_GB2312" w:cs="Times New Roman"/>
          <w:sz w:val="32"/>
          <w:lang w:eastAsia="zh-CN"/>
        </w:rPr>
        <w:t>区</w:t>
      </w:r>
      <w:r>
        <w:rPr>
          <w:rFonts w:hint="default" w:ascii="Times New Roman" w:hAnsi="Times New Roman" w:eastAsia="仿宋_GB2312" w:cs="Times New Roman"/>
          <w:sz w:val="32"/>
        </w:rPr>
        <w:t>卫生健康局牵头，市生态环境局</w:t>
      </w:r>
      <w:r>
        <w:rPr>
          <w:rFonts w:hint="default" w:ascii="Times New Roman" w:hAnsi="Times New Roman" w:eastAsia="仿宋_GB2312" w:cs="Times New Roman"/>
          <w:sz w:val="32"/>
          <w:lang w:eastAsia="zh-CN"/>
        </w:rPr>
        <w:t>揭东分局</w:t>
      </w:r>
      <w:r>
        <w:rPr>
          <w:rFonts w:hint="default" w:ascii="Times New Roman" w:hAnsi="Times New Roman" w:eastAsia="仿宋_GB2312" w:cs="Times New Roman"/>
          <w:sz w:val="32"/>
        </w:rPr>
        <w:t>、</w:t>
      </w:r>
      <w:r>
        <w:rPr>
          <w:rFonts w:hint="default" w:ascii="Times New Roman" w:hAnsi="Times New Roman" w:eastAsia="仿宋_GB2312" w:cs="Times New Roman"/>
          <w:sz w:val="32"/>
          <w:lang w:eastAsia="zh-CN"/>
        </w:rPr>
        <w:t>区市场监督管理局</w:t>
      </w:r>
      <w:r>
        <w:rPr>
          <w:rFonts w:hint="default" w:ascii="Times New Roman" w:hAnsi="Times New Roman" w:eastAsia="仿宋_GB2312" w:cs="Times New Roman"/>
          <w:sz w:val="32"/>
        </w:rPr>
        <w:t>等参加。</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（2）主要职责：负责组织开展伤病员医疗救治、应急心理援助；指导和协助开展受污染人员的去污洗消工作；提出保护公众健康的措施建议。</w:t>
      </w:r>
    </w:p>
    <w:p>
      <w:pPr>
        <w:pStyle w:val="5"/>
        <w:keepNext/>
        <w:keepLines/>
        <w:pageBreakBefore w:val="0"/>
        <w:widowControl w:val="0"/>
        <w:kinsoku/>
        <w:wordWrap/>
        <w:overflowPunct/>
        <w:topLinePunct w:val="0"/>
        <w:autoSpaceDE/>
        <w:autoSpaceDN/>
        <w:bidi w:val="0"/>
        <w:adjustRightInd/>
        <w:snapToGrid/>
        <w:spacing w:before="0" w:beforeLines="0" w:after="0" w:afterLines="0" w:line="560" w:lineRule="exact"/>
        <w:ind w:firstLine="643" w:firstLineChars="200"/>
        <w:textAlignment w:val="auto"/>
        <w:rPr>
          <w:rFonts w:hint="default" w:ascii="Times New Roman" w:hAnsi="Times New Roman" w:eastAsia="楷体" w:cs="Times New Roman"/>
          <w:sz w:val="32"/>
          <w:szCs w:val="32"/>
        </w:rPr>
      </w:pPr>
      <w:bookmarkStart w:id="114" w:name="_Toc121790554"/>
      <w:bookmarkStart w:id="115" w:name="_Toc5566"/>
      <w:r>
        <w:rPr>
          <w:rFonts w:hint="default" w:ascii="Times New Roman" w:hAnsi="Times New Roman" w:eastAsia="楷体" w:cs="Times New Roman"/>
          <w:sz w:val="32"/>
          <w:szCs w:val="32"/>
        </w:rPr>
        <w:t>7.2.6 新闻宣传组</w:t>
      </w:r>
      <w:bookmarkEnd w:id="114"/>
      <w:bookmarkEnd w:id="115"/>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（1）组成：由</w:t>
      </w:r>
      <w:r>
        <w:rPr>
          <w:rFonts w:hint="default" w:ascii="Times New Roman" w:hAnsi="Times New Roman" w:eastAsia="仿宋_GB2312" w:cs="Times New Roman"/>
          <w:sz w:val="32"/>
          <w:lang w:eastAsia="zh-CN"/>
        </w:rPr>
        <w:t>区</w:t>
      </w:r>
      <w:r>
        <w:rPr>
          <w:rFonts w:hint="default" w:ascii="Times New Roman" w:hAnsi="Times New Roman" w:eastAsia="仿宋_GB2312" w:cs="Times New Roman"/>
          <w:sz w:val="32"/>
        </w:rPr>
        <w:t>委宣传部牵头，</w:t>
      </w:r>
      <w:r>
        <w:rPr>
          <w:rFonts w:hint="default" w:ascii="Times New Roman" w:hAnsi="Times New Roman" w:eastAsia="仿宋_GB2312" w:cs="Times New Roman"/>
          <w:sz w:val="32"/>
          <w:lang w:eastAsia="zh-CN"/>
        </w:rPr>
        <w:t>区</w:t>
      </w:r>
      <w:r>
        <w:rPr>
          <w:rFonts w:hint="default" w:ascii="Times New Roman" w:hAnsi="Times New Roman" w:eastAsia="仿宋_GB2312" w:cs="Times New Roman"/>
          <w:sz w:val="32"/>
        </w:rPr>
        <w:t>司法局、</w:t>
      </w:r>
      <w:r>
        <w:rPr>
          <w:rFonts w:hint="default" w:ascii="Times New Roman" w:hAnsi="Times New Roman" w:eastAsia="仿宋_GB2312" w:cs="Times New Roman"/>
          <w:sz w:val="32"/>
          <w:lang w:eastAsia="zh-CN"/>
        </w:rPr>
        <w:t>市</w:t>
      </w:r>
      <w:r>
        <w:rPr>
          <w:rFonts w:hint="default" w:ascii="Times New Roman" w:hAnsi="Times New Roman" w:eastAsia="仿宋_GB2312" w:cs="Times New Roman"/>
          <w:sz w:val="32"/>
        </w:rPr>
        <w:t>生态环境局</w:t>
      </w:r>
      <w:r>
        <w:rPr>
          <w:rFonts w:hint="default" w:ascii="Times New Roman" w:hAnsi="Times New Roman" w:eastAsia="仿宋_GB2312" w:cs="Times New Roman"/>
          <w:sz w:val="32"/>
          <w:lang w:eastAsia="zh-CN"/>
        </w:rPr>
        <w:t>揭东分局</w:t>
      </w:r>
      <w:r>
        <w:rPr>
          <w:rFonts w:hint="default" w:ascii="Times New Roman" w:hAnsi="Times New Roman" w:eastAsia="仿宋_GB2312" w:cs="Times New Roman"/>
          <w:sz w:val="32"/>
        </w:rPr>
        <w:t>、</w:t>
      </w:r>
      <w:r>
        <w:rPr>
          <w:rFonts w:hint="default" w:ascii="Times New Roman" w:hAnsi="Times New Roman" w:eastAsia="仿宋_GB2312" w:cs="Times New Roman"/>
          <w:sz w:val="32"/>
          <w:lang w:eastAsia="zh-CN"/>
        </w:rPr>
        <w:t>区</w:t>
      </w:r>
      <w:r>
        <w:rPr>
          <w:rFonts w:hint="default" w:ascii="Times New Roman" w:hAnsi="Times New Roman" w:eastAsia="仿宋_GB2312" w:cs="Times New Roman"/>
          <w:sz w:val="32"/>
        </w:rPr>
        <w:t>工业</w:t>
      </w:r>
      <w:r>
        <w:rPr>
          <w:rFonts w:hint="default" w:ascii="Times New Roman" w:hAnsi="Times New Roman" w:eastAsia="仿宋_GB2312" w:cs="Times New Roman"/>
          <w:sz w:val="32"/>
          <w:lang w:eastAsia="zh-CN"/>
        </w:rPr>
        <w:t>信息</w:t>
      </w:r>
      <w:r>
        <w:rPr>
          <w:rFonts w:hint="default" w:ascii="Times New Roman" w:hAnsi="Times New Roman" w:eastAsia="仿宋_GB2312" w:cs="Times New Roman"/>
          <w:sz w:val="32"/>
        </w:rPr>
        <w:t>和</w:t>
      </w:r>
      <w:r>
        <w:rPr>
          <w:rFonts w:hint="default" w:ascii="Times New Roman" w:hAnsi="Times New Roman" w:eastAsia="仿宋_GB2312" w:cs="Times New Roman"/>
          <w:sz w:val="32"/>
          <w:lang w:eastAsia="zh-CN"/>
        </w:rPr>
        <w:t>科技</w:t>
      </w:r>
      <w:r>
        <w:rPr>
          <w:rFonts w:hint="default" w:ascii="Times New Roman" w:hAnsi="Times New Roman" w:eastAsia="仿宋_GB2312" w:cs="Times New Roman"/>
          <w:sz w:val="32"/>
        </w:rPr>
        <w:t>局</w:t>
      </w:r>
      <w:r>
        <w:rPr>
          <w:rFonts w:hint="default" w:ascii="Times New Roman" w:hAnsi="Times New Roman" w:eastAsia="仿宋_GB2312" w:cs="Times New Roman"/>
          <w:sz w:val="32"/>
          <w:lang w:eastAsia="zh-CN"/>
        </w:rPr>
        <w:t>、区</w:t>
      </w:r>
      <w:r>
        <w:rPr>
          <w:rFonts w:hint="default" w:ascii="Times New Roman" w:hAnsi="Times New Roman" w:eastAsia="仿宋_GB2312" w:cs="Times New Roman"/>
          <w:sz w:val="32"/>
        </w:rPr>
        <w:t>应急管理局、</w:t>
      </w:r>
      <w:r>
        <w:rPr>
          <w:rFonts w:hint="default" w:ascii="Times New Roman" w:hAnsi="Times New Roman" w:eastAsia="仿宋_GB2312" w:cs="Times New Roman"/>
          <w:sz w:val="32"/>
          <w:lang w:eastAsia="zh-CN"/>
        </w:rPr>
        <w:t>区市场监督管理局</w:t>
      </w:r>
      <w:r>
        <w:rPr>
          <w:rFonts w:hint="default" w:ascii="Times New Roman" w:hAnsi="Times New Roman" w:eastAsia="仿宋_GB2312" w:cs="Times New Roman"/>
          <w:sz w:val="32"/>
        </w:rPr>
        <w:t>等参加。</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2）主要职责：负责组织开展事件进展、应急工作情况等权威信息发布，加强新闻宣传报道；收集分析国内外舆情和社会公众动态，加强媒体和互联网管理，正确引导舆论；通过多种方式做好相关知识普及；及时澄清不实信息，回应社会关切。</w:t>
      </w:r>
    </w:p>
    <w:p>
      <w:pPr>
        <w:pStyle w:val="5"/>
        <w:keepNext/>
        <w:keepLines/>
        <w:pageBreakBefore w:val="0"/>
        <w:widowControl w:val="0"/>
        <w:kinsoku/>
        <w:wordWrap/>
        <w:overflowPunct/>
        <w:topLinePunct w:val="0"/>
        <w:autoSpaceDE/>
        <w:autoSpaceDN/>
        <w:bidi w:val="0"/>
        <w:adjustRightInd/>
        <w:snapToGrid/>
        <w:spacing w:before="0" w:beforeLines="0" w:after="0" w:afterLines="0" w:line="560" w:lineRule="exact"/>
        <w:ind w:firstLine="643" w:firstLineChars="200"/>
        <w:textAlignment w:val="auto"/>
        <w:rPr>
          <w:rFonts w:hint="default" w:ascii="Times New Roman" w:hAnsi="Times New Roman" w:eastAsia="楷体" w:cs="Times New Roman"/>
          <w:sz w:val="32"/>
          <w:szCs w:val="32"/>
        </w:rPr>
      </w:pPr>
      <w:bookmarkStart w:id="116" w:name="_Toc24052"/>
      <w:bookmarkStart w:id="117" w:name="_Toc121790555"/>
      <w:r>
        <w:rPr>
          <w:rFonts w:hint="default" w:ascii="Times New Roman" w:hAnsi="Times New Roman" w:eastAsia="楷体" w:cs="Times New Roman"/>
          <w:sz w:val="32"/>
          <w:szCs w:val="32"/>
        </w:rPr>
        <w:t>7.2.7 社会稳定组</w:t>
      </w:r>
      <w:bookmarkEnd w:id="116"/>
      <w:bookmarkEnd w:id="117"/>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（1）组成：由市公安局</w:t>
      </w:r>
      <w:r>
        <w:rPr>
          <w:rFonts w:hint="default" w:ascii="Times New Roman" w:hAnsi="Times New Roman" w:eastAsia="仿宋_GB2312" w:cs="Times New Roman"/>
          <w:sz w:val="32"/>
          <w:lang w:eastAsia="zh-CN"/>
        </w:rPr>
        <w:t>揭东分局</w:t>
      </w:r>
      <w:r>
        <w:rPr>
          <w:rFonts w:hint="default" w:ascii="Times New Roman" w:hAnsi="Times New Roman" w:eastAsia="仿宋_GB2312" w:cs="Times New Roman"/>
          <w:sz w:val="32"/>
        </w:rPr>
        <w:t>牵头，</w:t>
      </w:r>
      <w:r>
        <w:rPr>
          <w:rFonts w:hint="default" w:ascii="Times New Roman" w:hAnsi="Times New Roman" w:eastAsia="仿宋_GB2312" w:cs="Times New Roman"/>
          <w:sz w:val="32"/>
          <w:lang w:eastAsia="zh-CN"/>
        </w:rPr>
        <w:t>区委宣传部</w:t>
      </w:r>
      <w:r>
        <w:rPr>
          <w:rFonts w:hint="default" w:ascii="Times New Roman" w:hAnsi="Times New Roman" w:eastAsia="仿宋_GB2312" w:cs="Times New Roman"/>
          <w:sz w:val="32"/>
        </w:rPr>
        <w:t>，</w:t>
      </w:r>
      <w:r>
        <w:rPr>
          <w:rFonts w:hint="default" w:ascii="Times New Roman" w:hAnsi="Times New Roman" w:eastAsia="仿宋_GB2312" w:cs="Times New Roman"/>
          <w:sz w:val="32"/>
          <w:highlight w:val="none"/>
          <w:lang w:eastAsia="zh-CN"/>
        </w:rPr>
        <w:t>区委政法委</w:t>
      </w:r>
      <w:r>
        <w:rPr>
          <w:rFonts w:hint="default" w:ascii="Times New Roman" w:hAnsi="Times New Roman" w:eastAsia="仿宋_GB2312" w:cs="Times New Roman"/>
          <w:sz w:val="32"/>
          <w:lang w:eastAsia="zh-CN"/>
        </w:rPr>
        <w:t>，区</w:t>
      </w:r>
      <w:r>
        <w:rPr>
          <w:rFonts w:hint="default" w:ascii="Times New Roman" w:hAnsi="Times New Roman" w:eastAsia="仿宋_GB2312" w:cs="Times New Roman"/>
          <w:sz w:val="32"/>
        </w:rPr>
        <w:t>司法局、</w:t>
      </w:r>
      <w:r>
        <w:rPr>
          <w:rFonts w:hint="default" w:ascii="Times New Roman" w:hAnsi="Times New Roman" w:eastAsia="仿宋_GB2312" w:cs="Times New Roman"/>
          <w:sz w:val="32"/>
          <w:lang w:eastAsia="zh-CN"/>
        </w:rPr>
        <w:t>市</w:t>
      </w:r>
      <w:r>
        <w:rPr>
          <w:rFonts w:hint="default" w:ascii="Times New Roman" w:hAnsi="Times New Roman" w:eastAsia="仿宋_GB2312" w:cs="Times New Roman"/>
          <w:sz w:val="32"/>
        </w:rPr>
        <w:t>生态环境局</w:t>
      </w:r>
      <w:r>
        <w:rPr>
          <w:rFonts w:hint="default" w:ascii="Times New Roman" w:hAnsi="Times New Roman" w:eastAsia="仿宋_GB2312" w:cs="Times New Roman"/>
          <w:sz w:val="32"/>
          <w:lang w:eastAsia="zh-CN"/>
        </w:rPr>
        <w:t>揭东分局</w:t>
      </w:r>
      <w:r>
        <w:rPr>
          <w:rFonts w:hint="default" w:ascii="Times New Roman" w:hAnsi="Times New Roman" w:eastAsia="仿宋_GB2312" w:cs="Times New Roman"/>
          <w:sz w:val="32"/>
        </w:rPr>
        <w:t>、</w:t>
      </w:r>
      <w:r>
        <w:rPr>
          <w:rFonts w:hint="default" w:ascii="Times New Roman" w:hAnsi="Times New Roman" w:eastAsia="仿宋_GB2312" w:cs="Times New Roman"/>
          <w:sz w:val="32"/>
          <w:lang w:eastAsia="zh-CN"/>
        </w:rPr>
        <w:t>区</w:t>
      </w:r>
      <w:r>
        <w:rPr>
          <w:rFonts w:hint="default" w:ascii="Times New Roman" w:hAnsi="Times New Roman" w:eastAsia="仿宋_GB2312" w:cs="Times New Roman"/>
          <w:sz w:val="32"/>
        </w:rPr>
        <w:t>工业</w:t>
      </w:r>
      <w:r>
        <w:rPr>
          <w:rFonts w:hint="default" w:ascii="Times New Roman" w:hAnsi="Times New Roman" w:eastAsia="仿宋_GB2312" w:cs="Times New Roman"/>
          <w:sz w:val="32"/>
          <w:lang w:eastAsia="zh-CN"/>
        </w:rPr>
        <w:t>信息</w:t>
      </w:r>
      <w:r>
        <w:rPr>
          <w:rFonts w:hint="default" w:ascii="Times New Roman" w:hAnsi="Times New Roman" w:eastAsia="仿宋_GB2312" w:cs="Times New Roman"/>
          <w:sz w:val="32"/>
        </w:rPr>
        <w:t>和</w:t>
      </w:r>
      <w:r>
        <w:rPr>
          <w:rFonts w:hint="default" w:ascii="Times New Roman" w:hAnsi="Times New Roman" w:eastAsia="仿宋_GB2312" w:cs="Times New Roman"/>
          <w:sz w:val="32"/>
          <w:lang w:eastAsia="zh-CN"/>
        </w:rPr>
        <w:t>科技</w:t>
      </w:r>
      <w:r>
        <w:rPr>
          <w:rFonts w:hint="default" w:ascii="Times New Roman" w:hAnsi="Times New Roman" w:eastAsia="仿宋_GB2312" w:cs="Times New Roman"/>
          <w:sz w:val="32"/>
        </w:rPr>
        <w:t>局</w:t>
      </w:r>
      <w:r>
        <w:rPr>
          <w:rFonts w:hint="default" w:ascii="Times New Roman" w:hAnsi="Times New Roman" w:eastAsia="仿宋_GB2312" w:cs="Times New Roman"/>
          <w:sz w:val="32"/>
          <w:lang w:eastAsia="zh-CN"/>
        </w:rPr>
        <w:t>、区</w:t>
      </w:r>
      <w:r>
        <w:rPr>
          <w:rFonts w:hint="default" w:ascii="Times New Roman" w:hAnsi="Times New Roman" w:eastAsia="仿宋_GB2312" w:cs="Times New Roman"/>
          <w:sz w:val="32"/>
        </w:rPr>
        <w:t>应急管理局、</w:t>
      </w:r>
      <w:r>
        <w:rPr>
          <w:rFonts w:hint="default" w:ascii="Times New Roman" w:hAnsi="Times New Roman" w:eastAsia="仿宋_GB2312" w:cs="Times New Roman"/>
          <w:sz w:val="32"/>
          <w:lang w:eastAsia="zh-CN"/>
        </w:rPr>
        <w:t>区市场监督管理局</w:t>
      </w:r>
      <w:r>
        <w:rPr>
          <w:rFonts w:hint="default" w:ascii="Times New Roman" w:hAnsi="Times New Roman" w:eastAsia="仿宋_GB2312" w:cs="Times New Roman"/>
          <w:sz w:val="32"/>
        </w:rPr>
        <w:t>等参加。</w:t>
      </w:r>
    </w:p>
    <w:p>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2）主要职责：负责加强受影响地区社会治安管理，严厉打击借机传播谣言制造社会恐慌、哄抢物资等违法犯罪行为；指导做好事件影响区域有关人员的紧急转移和临时安置工作；加强转移人员安置点、救灾物资存放点等重点地区治安管控；做好受影响人员与涉事单位、有关部门矛盾纠纷化解和法律服务工作，防止出现群体性事件，维护社会稳定；加强对重要生活必需品等商品的市场监管和调控。</w:t>
      </w:r>
    </w:p>
    <w:p>
      <w:pPr>
        <w:pStyle w:val="16"/>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rPr>
      </w:pPr>
    </w:p>
    <w:p>
      <w:pPr>
        <w:pStyle w:val="16"/>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rPr>
      </w:pPr>
    </w:p>
    <w:p>
      <w:pPr>
        <w:pStyle w:val="16"/>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rPr>
      </w:pPr>
    </w:p>
    <w:p>
      <w:pPr>
        <w:pStyle w:val="16"/>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rPr>
      </w:pPr>
    </w:p>
    <w:p>
      <w:pPr>
        <w:pStyle w:val="16"/>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rPr>
      </w:pPr>
    </w:p>
    <w:p>
      <w:pPr>
        <w:pStyle w:val="16"/>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rPr>
      </w:pPr>
    </w:p>
    <w:p>
      <w:pPr>
        <w:pStyle w:val="16"/>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rPr>
      </w:pPr>
    </w:p>
    <w:p>
      <w:pPr>
        <w:pStyle w:val="16"/>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rPr>
      </w:pPr>
    </w:p>
    <w:p>
      <w:pPr>
        <w:pStyle w:val="16"/>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rPr>
      </w:pPr>
    </w:p>
    <w:p>
      <w:pPr>
        <w:pStyle w:val="16"/>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rPr>
      </w:pPr>
    </w:p>
    <w:p>
      <w:pPr>
        <w:pStyle w:val="16"/>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rPr>
      </w:pPr>
    </w:p>
    <w:p>
      <w:pPr>
        <w:pStyle w:val="16"/>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rPr>
      </w:pPr>
    </w:p>
    <w:p>
      <w:pPr>
        <w:pStyle w:val="16"/>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rPr>
      </w:pPr>
    </w:p>
    <w:p>
      <w:pPr>
        <w:pStyle w:val="16"/>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公开方式：</w:t>
      </w:r>
      <w:r>
        <w:rPr>
          <w:rFonts w:hint="eastAsia" w:ascii="Times New Roman" w:hAnsi="Times New Roman" w:eastAsia="仿宋_GB2312" w:cs="Times New Roman"/>
          <w:color w:val="auto"/>
          <w:sz w:val="32"/>
          <w:szCs w:val="32"/>
          <w:lang w:val="en-US" w:eastAsia="zh-CN"/>
        </w:rPr>
        <w:t>主动</w:t>
      </w:r>
      <w:r>
        <w:rPr>
          <w:rFonts w:hint="default" w:ascii="Times New Roman" w:hAnsi="Times New Roman" w:eastAsia="仿宋_GB2312" w:cs="Times New Roman"/>
          <w:color w:val="auto"/>
          <w:sz w:val="32"/>
          <w:szCs w:val="32"/>
        </w:rPr>
        <w:t>公开</w:t>
      </w:r>
    </w:p>
    <w:p>
      <w:pPr>
        <w:pStyle w:val="16"/>
        <w:keepNext w:val="0"/>
        <w:keepLines w:val="0"/>
        <w:pageBreakBefore w:val="0"/>
        <w:widowControl w:val="0"/>
        <w:tabs>
          <w:tab w:val="right" w:pos="8845"/>
        </w:tabs>
        <w:kinsoku/>
        <w:wordWrap/>
        <w:overflowPunct/>
        <w:topLinePunct w:val="0"/>
        <w:autoSpaceDE/>
        <w:autoSpaceDN/>
        <w:bidi w:val="0"/>
        <w:adjustRightInd/>
        <w:snapToGrid/>
        <w:spacing w:line="560" w:lineRule="exact"/>
        <w:ind w:left="0" w:leftChars="0" w:firstLine="0" w:firstLineChars="0"/>
        <w:textAlignment w:val="auto"/>
        <w:rPr>
          <w:rFonts w:hint="default" w:ascii="Times New Roman" w:hAnsi="Times New Roman" w:eastAsia="仿宋_GB2312" w:cs="Times New Roman"/>
          <w:color w:val="auto"/>
          <w:sz w:val="32"/>
          <w:szCs w:val="32"/>
        </w:rPr>
      </w:pPr>
      <w:r>
        <w:rPr>
          <w:rFonts w:hint="default" w:ascii="Times New Roman" w:hAnsi="Times New Roman" w:cs="Times New Roman"/>
          <w:sz w:val="32"/>
        </w:rPr>
        <mc:AlternateContent>
          <mc:Choice Requires="wps">
            <w:drawing>
              <wp:anchor distT="0" distB="0" distL="114300" distR="114300" simplePos="0" relativeHeight="251658240" behindDoc="0" locked="0" layoutInCell="1" allowOverlap="1">
                <wp:simplePos x="0" y="0"/>
                <wp:positionH relativeFrom="column">
                  <wp:posOffset>10160</wp:posOffset>
                </wp:positionH>
                <wp:positionV relativeFrom="paragraph">
                  <wp:posOffset>339725</wp:posOffset>
                </wp:positionV>
                <wp:extent cx="5577840" cy="0"/>
                <wp:effectExtent l="0" t="0" r="0" b="0"/>
                <wp:wrapNone/>
                <wp:docPr id="2" name="直接连接符 2"/>
                <wp:cNvGraphicFramePr/>
                <a:graphic xmlns:a="http://schemas.openxmlformats.org/drawingml/2006/main">
                  <a:graphicData uri="http://schemas.microsoft.com/office/word/2010/wordprocessingShape">
                    <wps:wsp>
                      <wps:cNvCnPr/>
                      <wps:spPr>
                        <a:xfrm>
                          <a:off x="1017905" y="7717155"/>
                          <a:ext cx="557784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_x0000_s1026" o:spid="_x0000_s1026" o:spt="20" style="position:absolute;left:0pt;margin-left:0.8pt;margin-top:26.75pt;height:0pt;width:439.2pt;z-index:251658240;mso-width-relative:page;mso-height-relative:page;" filled="f" stroked="t" coordsize="21600,21600" o:gfxdata="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V9ckj9UAAAAHAQAADwAAAAAAAAABACAAAAAi&#10;AAAAZHJzL2Rvd25yZXYueG1sUEsBAhQAFAAAAAgAh07iQCJRy9bUAQAAcAMAAA4AAAAAAAAAAQAg&#10;AAAAJAEAAGRycy9lMm9Eb2MueG1sUEsFBgAAAAAGAAYAWQEAAGoFAAAAAA==&#10;">
                <v:fill on="f" focussize="0,0"/>
                <v:stroke weight="1pt" color="#000000 [3200]" miterlimit="8" joinstyle="miter"/>
                <v:imagedata o:title=""/>
                <o:lock v:ext="edit" aspectratio="f"/>
              </v:line>
            </w:pict>
          </mc:Fallback>
        </mc:AlternateContent>
      </w:r>
      <w:r>
        <w:rPr>
          <w:rFonts w:hint="default" w:ascii="Times New Roman" w:hAnsi="Times New Roman" w:eastAsia="仿宋_GB2312" w:cs="Times New Roman"/>
          <w:color w:val="auto"/>
          <w:sz w:val="32"/>
          <w:szCs w:val="32"/>
          <w:lang w:eastAsia="zh-CN"/>
        </w:rPr>
        <w:tab/>
      </w:r>
    </w:p>
    <w:p>
      <w:pPr>
        <w:pStyle w:val="16"/>
        <w:keepNext w:val="0"/>
        <w:keepLines w:val="0"/>
        <w:pageBreakBefore w:val="0"/>
        <w:widowControl w:val="0"/>
        <w:tabs>
          <w:tab w:val="left" w:pos="840"/>
        </w:tabs>
        <w:kinsoku/>
        <w:wordWrap/>
        <w:overflowPunct/>
        <w:topLinePunct w:val="0"/>
        <w:autoSpaceDE/>
        <w:autoSpaceDN/>
        <w:bidi w:val="0"/>
        <w:adjustRightInd/>
        <w:snapToGrid/>
        <w:spacing w:line="480" w:lineRule="exact"/>
        <w:ind w:left="840" w:leftChars="0" w:hanging="840" w:hangingChars="300"/>
        <w:textAlignment w:val="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rPr>
        <w:t>抄送：区委有关部委办，区人大办，区政协办，区纪委监委办，区武装部</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区法院，区检察院。</w:t>
      </w:r>
      <w:r>
        <w:rPr>
          <w:rFonts w:hint="default" w:ascii="Times New Roman" w:hAnsi="Times New Roman" w:eastAsia="仿宋_GB2312" w:cs="Times New Roman"/>
          <w:color w:val="auto"/>
          <w:sz w:val="28"/>
          <w:szCs w:val="28"/>
          <w:lang w:val="en-US" w:eastAsia="zh-CN"/>
        </w:rPr>
        <w:t xml:space="preserve">   </w:t>
      </w:r>
    </w:p>
    <w:p>
      <w:pPr>
        <w:pStyle w:val="16"/>
        <w:keepNext w:val="0"/>
        <w:keepLines w:val="0"/>
        <w:pageBreakBefore w:val="0"/>
        <w:widowControl w:val="0"/>
        <w:kinsoku/>
        <w:wordWrap/>
        <w:overflowPunct/>
        <w:topLinePunct w:val="0"/>
        <w:autoSpaceDE/>
        <w:autoSpaceDN/>
        <w:bidi w:val="0"/>
        <w:adjustRightInd/>
        <w:snapToGrid/>
        <w:spacing w:line="480" w:lineRule="exact"/>
        <w:ind w:left="6160" w:leftChars="0" w:hanging="6160" w:hangingChars="2200"/>
        <w:jc w:val="left"/>
        <w:textAlignment w:val="auto"/>
        <w:rPr>
          <w:rFonts w:hint="default" w:ascii="Times New Roman" w:hAnsi="Times New Roman" w:eastAsia="仿宋_GB2312" w:cs="Times New Roman"/>
          <w:color w:val="auto"/>
          <w:sz w:val="28"/>
          <w:szCs w:val="28"/>
        </w:rPr>
      </w:pPr>
      <w:r>
        <w:rPr>
          <w:rFonts w:hint="default" w:ascii="Times New Roman" w:hAnsi="Times New Roman" w:cs="Times New Roman"/>
          <w:sz w:val="28"/>
          <w:szCs w:val="28"/>
        </w:rPr>
        <mc:AlternateContent>
          <mc:Choice Requires="wps">
            <w:drawing>
              <wp:anchor distT="0" distB="0" distL="114300" distR="114300" simplePos="0" relativeHeight="251659264" behindDoc="0" locked="0" layoutInCell="1" allowOverlap="1">
                <wp:simplePos x="0" y="0"/>
                <wp:positionH relativeFrom="column">
                  <wp:posOffset>-5080</wp:posOffset>
                </wp:positionH>
                <wp:positionV relativeFrom="paragraph">
                  <wp:posOffset>12065</wp:posOffset>
                </wp:positionV>
                <wp:extent cx="5608320" cy="10160"/>
                <wp:effectExtent l="0" t="0" r="0" b="0"/>
                <wp:wrapNone/>
                <wp:docPr id="3" name="直接连接符 3"/>
                <wp:cNvGraphicFramePr/>
                <a:graphic xmlns:a="http://schemas.openxmlformats.org/drawingml/2006/main">
                  <a:graphicData uri="http://schemas.microsoft.com/office/word/2010/wordprocessingShape">
                    <wps:wsp>
                      <wps:cNvCnPr/>
                      <wps:spPr>
                        <a:xfrm flipV="1">
                          <a:off x="995045" y="8441055"/>
                          <a:ext cx="5608320" cy="1016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_x0000_s1026" o:spid="_x0000_s1026" o:spt="20" style="position:absolute;left:0pt;flip:y;margin-left:-0.4pt;margin-top:0.95pt;height:0.8pt;width:441.6pt;z-index:251659264;mso-width-relative:page;mso-height-relative:page;" filled="f" stroked="t" coordsize="21600,21600" o:gfxdata="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IYCfh/TAAAABQEAAA8AAAAA&#10;AAAAAQAgAAAAIgAAAGRycy9kb3ducmV2LnhtbFBLAQIUABQAAAAIAIdO4kBWm9Ni4AEAAH0DAAAO&#10;AAAAAAAAAAEAIAAAACIBAABkcnMvZTJvRG9jLnhtbFBLBQYAAAAABgAGAFkBAAB0BQAAAAA=&#10;">
                <v:fill on="f" focussize="0,0"/>
                <v:stroke weight="1pt" color="#000000 [3200]" miterlimit="8" joinstyle="miter"/>
                <v:imagedata o:title=""/>
                <o:lock v:ext="edit" aspectratio="f"/>
              </v:line>
            </w:pict>
          </mc:Fallback>
        </mc:AlternateContent>
      </w:r>
      <w:r>
        <w:rPr>
          <w:rFonts w:hint="default" w:ascii="Times New Roman" w:hAnsi="Times New Roman" w:eastAsia="仿宋_GB2312" w:cs="Times New Roman"/>
          <w:color w:val="auto"/>
          <w:sz w:val="28"/>
          <w:szCs w:val="28"/>
        </w:rPr>
        <w:t xml:space="preserve">揭东区人民政府办公室        </w:t>
      </w:r>
      <w:r>
        <w:rPr>
          <w:rFonts w:hint="default"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 xml:space="preserve">  202</w:t>
      </w:r>
      <w:r>
        <w:rPr>
          <w:rFonts w:hint="default" w:ascii="Times New Roman" w:hAnsi="Times New Roman" w:eastAsia="仿宋_GB2312" w:cs="Times New Roman"/>
          <w:color w:val="auto"/>
          <w:sz w:val="28"/>
          <w:szCs w:val="28"/>
          <w:lang w:val="en-US" w:eastAsia="zh-CN"/>
        </w:rPr>
        <w:t>6</w:t>
      </w:r>
      <w:r>
        <w:rPr>
          <w:rFonts w:hint="default" w:ascii="Times New Roman" w:hAnsi="Times New Roman" w:eastAsia="仿宋_GB2312" w:cs="Times New Roman"/>
          <w:color w:val="auto"/>
          <w:sz w:val="28"/>
          <w:szCs w:val="28"/>
        </w:rPr>
        <w:t>年</w:t>
      </w:r>
      <w:r>
        <w:rPr>
          <w:rFonts w:hint="default" w:ascii="Times New Roman" w:hAnsi="Times New Roman" w:eastAsia="仿宋_GB2312" w:cs="Times New Roman"/>
          <w:color w:val="auto"/>
          <w:sz w:val="28"/>
          <w:szCs w:val="28"/>
          <w:lang w:val="en-US" w:eastAsia="zh-CN"/>
        </w:rPr>
        <w:t>4</w:t>
      </w:r>
      <w:r>
        <w:rPr>
          <w:rFonts w:hint="default" w:ascii="Times New Roman" w:hAnsi="Times New Roman" w:eastAsia="仿宋_GB2312" w:cs="Times New Roman"/>
          <w:color w:val="auto"/>
          <w:sz w:val="28"/>
          <w:szCs w:val="28"/>
        </w:rPr>
        <w:t>月</w:t>
      </w:r>
      <w:r>
        <w:rPr>
          <w:rFonts w:hint="default" w:ascii="Times New Roman" w:hAnsi="Times New Roman" w:eastAsia="仿宋_GB2312" w:cs="Times New Roman"/>
          <w:color w:val="auto"/>
          <w:sz w:val="28"/>
          <w:szCs w:val="28"/>
          <w:lang w:val="en-US" w:eastAsia="zh-CN"/>
        </w:rPr>
        <w:t>28</w:t>
      </w:r>
      <w:r>
        <w:rPr>
          <w:rFonts w:hint="default" w:ascii="Times New Roman" w:hAnsi="Times New Roman" w:eastAsia="仿宋_GB2312" w:cs="Times New Roman"/>
          <w:color w:val="auto"/>
          <w:sz w:val="28"/>
          <w:szCs w:val="28"/>
        </w:rPr>
        <w:t xml:space="preserve">日印发                                                                                        　    </w:t>
      </w:r>
    </w:p>
    <w:p>
      <w:pPr>
        <w:pStyle w:val="16"/>
        <w:keepNext w:val="0"/>
        <w:keepLines w:val="0"/>
        <w:pageBreakBefore w:val="0"/>
        <w:widowControl w:val="0"/>
        <w:kinsoku/>
        <w:wordWrap/>
        <w:overflowPunct/>
        <w:topLinePunct w:val="0"/>
        <w:autoSpaceDE/>
        <w:autoSpaceDN/>
        <w:bidi w:val="0"/>
        <w:adjustRightInd/>
        <w:snapToGrid/>
        <w:spacing w:line="480" w:lineRule="exact"/>
        <w:ind w:firstLine="7000" w:firstLineChars="2500"/>
        <w:jc w:val="left"/>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cs="Times New Roman"/>
          <w:sz w:val="28"/>
          <w:szCs w:val="28"/>
        </w:rPr>
        <mc:AlternateContent>
          <mc:Choice Requires="wps">
            <w:drawing>
              <wp:anchor distT="0" distB="0" distL="114300" distR="114300" simplePos="0" relativeHeight="251660288" behindDoc="0" locked="0" layoutInCell="1" allowOverlap="1">
                <wp:simplePos x="0" y="0"/>
                <wp:positionH relativeFrom="column">
                  <wp:posOffset>17780</wp:posOffset>
                </wp:positionH>
                <wp:positionV relativeFrom="paragraph">
                  <wp:posOffset>-3175</wp:posOffset>
                </wp:positionV>
                <wp:extent cx="5608320" cy="15240"/>
                <wp:effectExtent l="0" t="6350" r="0" b="8890"/>
                <wp:wrapNone/>
                <wp:docPr id="5" name="直接连接符 5"/>
                <wp:cNvGraphicFramePr/>
                <a:graphic xmlns:a="http://schemas.openxmlformats.org/drawingml/2006/main">
                  <a:graphicData uri="http://schemas.microsoft.com/office/word/2010/wordprocessingShape">
                    <wps:wsp>
                      <wps:cNvCnPr/>
                      <wps:spPr>
                        <a:xfrm flipV="1">
                          <a:off x="1025525" y="9370695"/>
                          <a:ext cx="5608320" cy="1524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_x0000_s1026" o:spid="_x0000_s1026" o:spt="20" style="position:absolute;left:0pt;flip:y;margin-left:1.4pt;margin-top:-0.25pt;height:1.2pt;width:441.6pt;z-index:251660288;mso-width-relative:page;mso-height-relative:page;" filled="f" stroked="t" coordsize="21600,21600" o:gfxdata="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OeHdZNMAAAAFAQAADwAA&#10;AAAAAAABACAAAAAiAAAAZHJzL2Rvd25yZXYueG1sUEsBAhQAFAAAAAgAh07iQNSwNs7iAQAAfgMA&#10;AA4AAAAAAAAAAQAgAAAAIgEAAGRycy9lMm9Eb2MueG1sUEsFBgAAAAAGAAYAWQEAAHYFAAAAAA==&#10;">
                <v:fill on="f" focussize="0,0"/>
                <v:stroke weight="1pt" color="#000000 [3200]" miterlimit="8" joinstyle="miter"/>
                <v:imagedata o:title=""/>
                <o:lock v:ext="edit" aspectratio="f"/>
              </v:line>
            </w:pict>
          </mc:Fallback>
        </mc:AlternateContent>
      </w:r>
      <w:r>
        <w:rPr>
          <w:rFonts w:hint="default" w:ascii="Times New Roman" w:hAnsi="Times New Roman" w:eastAsia="仿宋_GB2312" w:cs="Times New Roman"/>
          <w:color w:val="auto"/>
          <w:sz w:val="28"/>
          <w:szCs w:val="28"/>
        </w:rPr>
        <w:t>（共印</w:t>
      </w:r>
      <w:r>
        <w:rPr>
          <w:rFonts w:hint="default" w:ascii="Times New Roman" w:hAnsi="Times New Roman" w:eastAsia="仿宋_GB2312" w:cs="Times New Roman"/>
          <w:color w:val="auto"/>
          <w:sz w:val="28"/>
          <w:szCs w:val="28"/>
          <w:lang w:val="en-US" w:eastAsia="zh-CN"/>
        </w:rPr>
        <w:t>6</w:t>
      </w:r>
      <w:r>
        <w:rPr>
          <w:rFonts w:hint="default" w:ascii="Times New Roman" w:hAnsi="Times New Roman" w:eastAsia="仿宋_GB2312" w:cs="Times New Roman"/>
          <w:color w:val="auto"/>
          <w:sz w:val="28"/>
          <w:szCs w:val="28"/>
        </w:rPr>
        <w:t xml:space="preserve">0份） </w:t>
      </w:r>
      <w:r>
        <w:rPr>
          <w:rFonts w:hint="default" w:ascii="Times New Roman" w:hAnsi="Times New Roman" w:eastAsia="仿宋_GB2312" w:cs="Times New Roman"/>
          <w:color w:val="auto"/>
          <w:sz w:val="32"/>
          <w:szCs w:val="32"/>
          <w:lang w:val="en-US" w:eastAsia="zh-CN"/>
        </w:rPr>
        <w:t xml:space="preserve">                                        </w:t>
      </w:r>
    </w:p>
    <w:sectPr>
      <w:footerReference r:id="rId3" w:type="default"/>
      <w:pgSz w:w="11906" w:h="16838"/>
      <w:pgMar w:top="2098" w:right="1474" w:bottom="1247" w:left="1587" w:header="851" w:footer="765"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auto"/>
    <w:pitch w:val="default"/>
    <w:sig w:usb0="A00002EF" w:usb1="4000207B" w:usb2="00000000" w:usb3="00000000" w:csb0="2000019F" w:csb1="00000000"/>
  </w:font>
  <w:font w:name="楷体_GB2312">
    <w:altName w:val="楷体"/>
    <w:panose1 w:val="02010609030101010101"/>
    <w:charset w:val="86"/>
    <w:family w:val="modern"/>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楷体_GB2312">
    <w:altName w:val="宋体"/>
    <w:panose1 w:val="02000000000000000000"/>
    <w:charset w:val="86"/>
    <w:family w:val="auto"/>
    <w:pitch w:val="default"/>
    <w:sig w:usb0="00000000" w:usb1="00000000" w:usb2="00000012"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PAGE  \* MERGEFORMAT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- 1 -</w:t>
                          </w:r>
                          <w:r>
                            <w:rPr>
                              <w:rFonts w:hint="eastAsia" w:ascii="仿宋_GB2312" w:hAnsi="仿宋_GB2312" w:eastAsia="仿宋_GB2312" w:cs="仿宋_GB2312"/>
                              <w:sz w:val="24"/>
                              <w:szCs w:val="24"/>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pStyle w:val="8"/>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PAGE  \* MERGEFORMAT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- 1 -</w:t>
                    </w:r>
                    <w:r>
                      <w:rPr>
                        <w:rFonts w:hint="eastAsia" w:ascii="仿宋_GB2312" w:hAnsi="仿宋_GB2312" w:eastAsia="仿宋_GB2312" w:cs="仿宋_GB2312"/>
                        <w:sz w:val="24"/>
                        <w:szCs w:val="24"/>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9C711DC"/>
    <w:multiLevelType w:val="singleLevel"/>
    <w:tmpl w:val="D9C711DC"/>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B25926"/>
    <w:rsid w:val="00415334"/>
    <w:rsid w:val="0155525A"/>
    <w:rsid w:val="03087FAC"/>
    <w:rsid w:val="0329633E"/>
    <w:rsid w:val="04E94DBC"/>
    <w:rsid w:val="06E37785"/>
    <w:rsid w:val="078A7CC7"/>
    <w:rsid w:val="07B32127"/>
    <w:rsid w:val="0ABB79C8"/>
    <w:rsid w:val="0AE568CF"/>
    <w:rsid w:val="0B03058A"/>
    <w:rsid w:val="0B943BC9"/>
    <w:rsid w:val="0E5D3B2D"/>
    <w:rsid w:val="0E9B3230"/>
    <w:rsid w:val="0EE874F1"/>
    <w:rsid w:val="0F85676C"/>
    <w:rsid w:val="114354F6"/>
    <w:rsid w:val="12534C83"/>
    <w:rsid w:val="13D467CE"/>
    <w:rsid w:val="163E0511"/>
    <w:rsid w:val="165B1902"/>
    <w:rsid w:val="172740C1"/>
    <w:rsid w:val="186D68FC"/>
    <w:rsid w:val="18B125A1"/>
    <w:rsid w:val="19387370"/>
    <w:rsid w:val="1941673A"/>
    <w:rsid w:val="19680C9C"/>
    <w:rsid w:val="1B0E33B3"/>
    <w:rsid w:val="1B416A46"/>
    <w:rsid w:val="1CB65F97"/>
    <w:rsid w:val="1CEE44BC"/>
    <w:rsid w:val="1D0D3751"/>
    <w:rsid w:val="1E133065"/>
    <w:rsid w:val="1E302397"/>
    <w:rsid w:val="1EE700EA"/>
    <w:rsid w:val="1F67015E"/>
    <w:rsid w:val="22A745F3"/>
    <w:rsid w:val="23236B75"/>
    <w:rsid w:val="23B957EC"/>
    <w:rsid w:val="23F47D44"/>
    <w:rsid w:val="242D1E64"/>
    <w:rsid w:val="252F5BA7"/>
    <w:rsid w:val="27995E0D"/>
    <w:rsid w:val="282950B2"/>
    <w:rsid w:val="28995264"/>
    <w:rsid w:val="29EA43CA"/>
    <w:rsid w:val="2A9F5FD5"/>
    <w:rsid w:val="2ACC712B"/>
    <w:rsid w:val="2B6C0564"/>
    <w:rsid w:val="2BC42F22"/>
    <w:rsid w:val="2CE45365"/>
    <w:rsid w:val="2D090FE9"/>
    <w:rsid w:val="2DD4367E"/>
    <w:rsid w:val="2F781725"/>
    <w:rsid w:val="2F880693"/>
    <w:rsid w:val="30853C65"/>
    <w:rsid w:val="3162776F"/>
    <w:rsid w:val="32BF4B0A"/>
    <w:rsid w:val="35CC45B2"/>
    <w:rsid w:val="36192763"/>
    <w:rsid w:val="36931ABE"/>
    <w:rsid w:val="384422CD"/>
    <w:rsid w:val="39B25926"/>
    <w:rsid w:val="3CCC338E"/>
    <w:rsid w:val="3D39000F"/>
    <w:rsid w:val="3E840956"/>
    <w:rsid w:val="40050A98"/>
    <w:rsid w:val="40451A66"/>
    <w:rsid w:val="4273775A"/>
    <w:rsid w:val="43723CDB"/>
    <w:rsid w:val="43A03752"/>
    <w:rsid w:val="44782263"/>
    <w:rsid w:val="447F0C5F"/>
    <w:rsid w:val="44F92551"/>
    <w:rsid w:val="4A5F0656"/>
    <w:rsid w:val="4A766DE6"/>
    <w:rsid w:val="4BD50D42"/>
    <w:rsid w:val="4BD61729"/>
    <w:rsid w:val="4BEA1A7E"/>
    <w:rsid w:val="4BF073B1"/>
    <w:rsid w:val="4C3158FC"/>
    <w:rsid w:val="4C406709"/>
    <w:rsid w:val="4EAC4951"/>
    <w:rsid w:val="4EFD77AD"/>
    <w:rsid w:val="4F84469A"/>
    <w:rsid w:val="52E82110"/>
    <w:rsid w:val="54073459"/>
    <w:rsid w:val="546C1EFE"/>
    <w:rsid w:val="54E81334"/>
    <w:rsid w:val="562703FB"/>
    <w:rsid w:val="568560D5"/>
    <w:rsid w:val="575B7914"/>
    <w:rsid w:val="581A51BB"/>
    <w:rsid w:val="5AC85BDA"/>
    <w:rsid w:val="5ADD7CAE"/>
    <w:rsid w:val="5B5D6D2F"/>
    <w:rsid w:val="5BED50A1"/>
    <w:rsid w:val="5D1D213D"/>
    <w:rsid w:val="5D635013"/>
    <w:rsid w:val="5F1A761C"/>
    <w:rsid w:val="5FF41D79"/>
    <w:rsid w:val="638320FC"/>
    <w:rsid w:val="6394666D"/>
    <w:rsid w:val="63AF2D29"/>
    <w:rsid w:val="645E4875"/>
    <w:rsid w:val="65373703"/>
    <w:rsid w:val="6677476C"/>
    <w:rsid w:val="6B0060CD"/>
    <w:rsid w:val="6BF529EC"/>
    <w:rsid w:val="703959C8"/>
    <w:rsid w:val="705772B2"/>
    <w:rsid w:val="713F526F"/>
    <w:rsid w:val="73521DEE"/>
    <w:rsid w:val="75B664B2"/>
    <w:rsid w:val="77393E3B"/>
    <w:rsid w:val="77BD05BA"/>
    <w:rsid w:val="78C3142B"/>
    <w:rsid w:val="79035E86"/>
    <w:rsid w:val="79416EEC"/>
    <w:rsid w:val="79981E3E"/>
    <w:rsid w:val="7C5F1E0F"/>
    <w:rsid w:val="7D053FF2"/>
    <w:rsid w:val="7DD07D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9" w:semiHidden="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Lines="0" w:beforeAutospacing="0" w:afterLines="0" w:afterAutospacing="0" w:line="240" w:lineRule="auto"/>
      <w:jc w:val="center"/>
      <w:outlineLvl w:val="0"/>
    </w:pPr>
    <w:rPr>
      <w:rFonts w:ascii="Calibri" w:hAnsi="Calibri" w:eastAsia="宋体"/>
      <w:b/>
      <w:kern w:val="44"/>
      <w:sz w:val="44"/>
    </w:rPr>
  </w:style>
  <w:style w:type="paragraph" w:styleId="4">
    <w:name w:val="heading 2"/>
    <w:basedOn w:val="1"/>
    <w:next w:val="1"/>
    <w:link w:val="17"/>
    <w:unhideWhenUsed/>
    <w:qFormat/>
    <w:uiPriority w:val="9"/>
    <w:pPr>
      <w:keepNext/>
      <w:keepLines/>
      <w:spacing w:line="600" w:lineRule="exact"/>
      <w:ind w:firstLine="200" w:firstLineChars="200"/>
      <w:outlineLvl w:val="1"/>
    </w:pPr>
    <w:rPr>
      <w:rFonts w:eastAsia="楷体_GB2312" w:asciiTheme="majorHAnsi" w:hAnsiTheme="majorHAnsi" w:cstheme="majorBidi"/>
      <w:bCs/>
      <w:sz w:val="32"/>
      <w:szCs w:val="32"/>
    </w:rPr>
  </w:style>
  <w:style w:type="paragraph" w:styleId="5">
    <w:name w:val="heading 3"/>
    <w:basedOn w:val="1"/>
    <w:next w:val="1"/>
    <w:qFormat/>
    <w:uiPriority w:val="9"/>
    <w:pPr>
      <w:keepNext/>
      <w:keepLines/>
      <w:spacing w:before="260" w:beforeLines="0" w:after="260" w:afterLines="0" w:line="416" w:lineRule="auto"/>
      <w:outlineLvl w:val="2"/>
    </w:pPr>
    <w:rPr>
      <w:rFonts w:ascii="Times New Roman"/>
      <w:b/>
      <w:bCs/>
      <w:color w:val="000000"/>
    </w:rPr>
  </w:style>
  <w:style w:type="paragraph" w:styleId="6">
    <w:name w:val="heading 4"/>
    <w:basedOn w:val="5"/>
    <w:next w:val="1"/>
    <w:unhideWhenUsed/>
    <w:qFormat/>
    <w:uiPriority w:val="9"/>
    <w:pPr>
      <w:outlineLvl w:val="3"/>
    </w:pPr>
  </w:style>
  <w:style w:type="character" w:default="1" w:styleId="14">
    <w:name w:val="Default Paragraph Font"/>
    <w:semiHidden/>
    <w:qFormat/>
    <w:uiPriority w:val="0"/>
  </w:style>
  <w:style w:type="table" w:default="1" w:styleId="15">
    <w:name w:val="Normal Table"/>
    <w:semiHidden/>
    <w:qFormat/>
    <w:uiPriority w:val="0"/>
    <w:tblPr>
      <w:tblLayout w:type="fixed"/>
      <w:tblCellMar>
        <w:top w:w="0" w:type="dxa"/>
        <w:left w:w="108" w:type="dxa"/>
        <w:bottom w:w="0" w:type="dxa"/>
        <w:right w:w="108" w:type="dxa"/>
      </w:tblCellMar>
    </w:tblPr>
  </w:style>
  <w:style w:type="paragraph" w:styleId="2">
    <w:name w:val="Plain Text"/>
    <w:basedOn w:val="1"/>
    <w:qFormat/>
    <w:uiPriority w:val="0"/>
    <w:pPr>
      <w:spacing w:line="520" w:lineRule="exact"/>
    </w:pPr>
    <w:rPr>
      <w:rFonts w:ascii="宋体" w:hAnsi="Courier New" w:eastAsia="宋体" w:cs="Times New Roman"/>
      <w:sz w:val="30"/>
      <w:szCs w:val="22"/>
    </w:rPr>
  </w:style>
  <w:style w:type="paragraph" w:styleId="7">
    <w:name w:val="toc 3"/>
    <w:basedOn w:val="1"/>
    <w:next w:val="1"/>
    <w:unhideWhenUsed/>
    <w:qFormat/>
    <w:uiPriority w:val="39"/>
    <w:pPr>
      <w:ind w:left="840" w:leftChars="400"/>
    </w:p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unhideWhenUsed/>
    <w:qFormat/>
    <w:uiPriority w:val="39"/>
    <w:pPr>
      <w:tabs>
        <w:tab w:val="right" w:leader="dot" w:pos="8296"/>
      </w:tabs>
      <w:spacing w:line="360" w:lineRule="auto"/>
    </w:pPr>
    <w:rPr>
      <w:rFonts w:ascii="黑体" w:hAnsi="黑体" w:eastAsia="黑体" w:cs="Times New Roman"/>
      <w:sz w:val="32"/>
      <w:szCs w:val="32"/>
    </w:rPr>
  </w:style>
  <w:style w:type="paragraph" w:styleId="11">
    <w:name w:val="toc 2"/>
    <w:basedOn w:val="1"/>
    <w:next w:val="1"/>
    <w:unhideWhenUsed/>
    <w:qFormat/>
    <w:uiPriority w:val="39"/>
    <w:pPr>
      <w:ind w:left="420" w:leftChars="200"/>
    </w:pPr>
  </w:style>
  <w:style w:type="paragraph" w:styleId="1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13">
    <w:name w:val="Normal (Web)"/>
    <w:basedOn w:val="1"/>
    <w:qFormat/>
    <w:uiPriority w:val="0"/>
    <w:pPr>
      <w:spacing w:before="100" w:beforeAutospacing="1" w:after="100" w:afterAutospacing="1"/>
      <w:ind w:left="0" w:right="0"/>
      <w:jc w:val="left"/>
    </w:pPr>
    <w:rPr>
      <w:kern w:val="0"/>
      <w:sz w:val="24"/>
      <w:lang w:val="en-US" w:eastAsia="zh-CN" w:bidi="ar"/>
    </w:rPr>
  </w:style>
  <w:style w:type="paragraph" w:customStyle="1" w:styleId="16">
    <w:name w:val="Plain Text_7d143775-c1ae-4502-a044-621787f0303f"/>
    <w:basedOn w:val="1"/>
    <w:qFormat/>
    <w:uiPriority w:val="0"/>
    <w:rPr>
      <w:rFonts w:ascii="宋体" w:hAnsi="Courier New"/>
      <w:szCs w:val="21"/>
    </w:rPr>
  </w:style>
  <w:style w:type="character" w:customStyle="1" w:styleId="17">
    <w:name w:val="标题 2 Char"/>
    <w:basedOn w:val="14"/>
    <w:link w:val="4"/>
    <w:qFormat/>
    <w:uiPriority w:val="9"/>
    <w:rPr>
      <w:rFonts w:eastAsia="楷体_GB2312" w:asciiTheme="majorHAnsi" w:hAnsiTheme="majorHAnsi" w:cstheme="majorBidi"/>
      <w:bCs/>
      <w:sz w:val="32"/>
      <w:szCs w:val="32"/>
    </w:rPr>
  </w:style>
  <w:style w:type="paragraph" w:customStyle="1" w:styleId="18">
    <w:name w:val="TOC 标题1"/>
    <w:basedOn w:val="3"/>
    <w:next w:val="1"/>
    <w:unhideWhenUsed/>
    <w:qFormat/>
    <w:uiPriority w:val="39"/>
    <w:pPr>
      <w:widowControl/>
      <w:spacing w:before="240" w:line="259" w:lineRule="auto"/>
      <w:ind w:firstLine="0" w:firstLineChars="0"/>
      <w:jc w:val="left"/>
      <w:outlineLvl w:val="9"/>
    </w:pPr>
    <w:rPr>
      <w:rFonts w:asciiTheme="majorHAnsi" w:hAnsiTheme="majorHAnsi" w:eastAsiaTheme="majorEastAsia" w:cstheme="majorBidi"/>
      <w:color w:val="2E75B6" w:themeColor="accent1" w:themeShade="BF"/>
      <w:kern w:val="0"/>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2020-07-09T07:30:00Z</dcterms:created>
  <dc:creator>张晓霞</dc:creator>
  <cp:lastModifiedBy>Administrator</cp:lastModifiedBy>
  <cp:lastPrinted>2026-04-30T03:54:00Z</cp:lastPrinted>
  <dcterms:modified xsi:type="dcterms:W3CDTF">2026-05-25T01:55:20Z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