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  <w:rPr>
          <w:rFonts w:hint="eastAsia" w:ascii="宋体" w:hAnsi="宋体" w:eastAsia="宋体" w:cs="宋体"/>
          <w:strike w:val="0"/>
          <w:dstrike w:val="0"/>
          <w:color w:val="auto"/>
          <w:sz w:val="10"/>
          <w:szCs w:val="10"/>
          <w:bdr w:val="none" w:color="auto" w:sz="0" w:space="0"/>
          <w:shd w:val="clear" w:color="auto" w:fill="auto"/>
        </w:rPr>
      </w:pPr>
      <w:r>
        <w:rPr>
          <w:rFonts w:ascii="Microsoft YaHei UI" w:hAnsi="Microsoft YaHei UI" w:eastAsia="Microsoft YaHei UI" w:cs="Microsoft YaHei UI"/>
          <w:b w:val="0"/>
          <w:i w:val="0"/>
          <w:caps w:val="0"/>
          <w:strike w:val="0"/>
          <w:dstrike w:val="0"/>
          <w:color w:val="auto"/>
          <w:spacing w:val="30"/>
          <w:sz w:val="18"/>
          <w:szCs w:val="18"/>
          <w:shd w:val="clear" w:color="auto" w:fill="auto"/>
        </w:rPr>
        <w:t>精彩！百歌颂中华揭东海选圆满</w:t>
      </w:r>
      <w:bookmarkStart w:id="0" w:name="_GoBack"/>
      <w:bookmarkEnd w:id="0"/>
      <w:r>
        <w:rPr>
          <w:rFonts w:ascii="Microsoft YaHei UI" w:hAnsi="Microsoft YaHei UI" w:eastAsia="Microsoft YaHei UI" w:cs="Microsoft YaHei UI"/>
          <w:b w:val="0"/>
          <w:i w:val="0"/>
          <w:caps w:val="0"/>
          <w:strike w:val="0"/>
          <w:dstrike w:val="0"/>
          <w:color w:val="auto"/>
          <w:spacing w:val="30"/>
          <w:sz w:val="18"/>
          <w:szCs w:val="18"/>
          <w:shd w:val="clear" w:color="auto" w:fill="auto"/>
        </w:rPr>
        <w:t>完成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广东省第十三届“百歌颂中华”歌咏活动揭东区歌手海选比赛昨晚在文化馆演艺厅举行，区文化广电旅游体育局局长吴莉、区委宣传部副部长杨少佳参加并观看比赛。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经过前阶段的广泛宣传发动，全区共有16名高水平的选手报名参加昨晚的海选活动，活动主办方特别邀请到了三位资深的专业人士组成评委组，对台上的选手进行现场打分。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31" name="图片 31" descr="微信图片_20190621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190621163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参加海选的歌手以青少年为主，可谓高手云集，精彩纷呈，体现了我区音乐教育的整体提高和音乐艺术人才辈出。经过激烈的竞争，12号选手吴浠淳，13号选手黄炫栩分获第一名和第二名。二人将代表揭东区参加百歌颂中华揭阳市选拔赛。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3522345"/>
            <wp:effectExtent l="0" t="0" r="5715" b="1905"/>
            <wp:docPr id="32" name="图片 32" descr="微信图片_2019062116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微信图片_20190621163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="宋体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517265"/>
            <wp:effectExtent l="0" t="0" r="3810" b="6985"/>
            <wp:docPr id="34" name="图片 34" descr="微信图片_2019062116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微信图片_201906211632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="宋体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3950335"/>
            <wp:effectExtent l="0" t="0" r="9525" b="12065"/>
            <wp:docPr id="33" name="图片 33" descr="微信图片_2019062116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微信图片_201906211632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9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IMG_2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" descr="IMG_2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9" descr="IMG_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2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" descr="IMG_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../NUL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JDWH003</dc:creator>
  <cp:lastModifiedBy>JDWH003</cp:lastModifiedBy>
  <dcterms:modified xsi:type="dcterms:W3CDTF">2019-06-21T08:36:37Z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