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36" w:rsidRDefault="00842C36" w:rsidP="00842C36">
      <w:pPr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</w:p>
    <w:p w:rsidR="00842C36" w:rsidRDefault="00842C36" w:rsidP="00842C36">
      <w:pPr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</w:p>
    <w:p w:rsidR="00842C36" w:rsidRDefault="00842C36" w:rsidP="00842C36">
      <w:pPr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</w:p>
    <w:p w:rsidR="00842C36" w:rsidRDefault="00842C36" w:rsidP="00842C36">
      <w:pPr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</w:p>
    <w:p w:rsidR="00842C36" w:rsidRDefault="00842C36" w:rsidP="00842C36">
      <w:pPr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2015年埔田镇人民政府部门决算公开</w:t>
      </w:r>
    </w:p>
    <w:p w:rsidR="00842C36" w:rsidRDefault="00842C36" w:rsidP="00842C36">
      <w:pPr>
        <w:ind w:left="420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黑体" w:eastAsia="黑体" w:hAnsi="宋体" w:hint="eastAsia"/>
          <w:b/>
          <w:sz w:val="44"/>
          <w:szCs w:val="44"/>
        </w:rPr>
        <w:lastRenderedPageBreak/>
        <w:t>目       录</w:t>
      </w:r>
    </w:p>
    <w:p w:rsidR="00842C36" w:rsidRDefault="00842C36" w:rsidP="00842C36">
      <w:pPr>
        <w:jc w:val="center"/>
        <w:rPr>
          <w:rFonts w:ascii="仿宋_GB2312" w:eastAsia="仿宋_GB2312" w:hAnsi="宋体"/>
          <w:sz w:val="32"/>
          <w:szCs w:val="32"/>
        </w:rPr>
      </w:pPr>
    </w:p>
    <w:p w:rsidR="00842C36" w:rsidRDefault="00842C36" w:rsidP="00842C36">
      <w:pPr>
        <w:spacing w:line="288" w:lineRule="auto"/>
        <w:ind w:firstLineChars="200" w:firstLine="723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第一部分   埔田镇人民政府概况</w:t>
      </w:r>
    </w:p>
    <w:p w:rsidR="00842C36" w:rsidRDefault="00842C36" w:rsidP="00842C36">
      <w:pPr>
        <w:spacing w:line="288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 部门职责</w:t>
      </w:r>
    </w:p>
    <w:p w:rsidR="00842C36" w:rsidRDefault="00842C36" w:rsidP="00842C36">
      <w:pPr>
        <w:spacing w:line="288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 机构设置</w:t>
      </w:r>
    </w:p>
    <w:p w:rsidR="00842C36" w:rsidRDefault="00842C36" w:rsidP="00842C36">
      <w:pPr>
        <w:spacing w:line="288" w:lineRule="auto"/>
        <w:ind w:firstLineChars="200" w:firstLine="723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第二部分   埔田镇人民政府2015年部门决算表</w:t>
      </w:r>
    </w:p>
    <w:p w:rsidR="00842C36" w:rsidRDefault="00842C36" w:rsidP="00842C36">
      <w:pPr>
        <w:spacing w:line="288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收入支出决算总表</w:t>
      </w:r>
    </w:p>
    <w:p w:rsidR="00842C36" w:rsidRDefault="00842C36" w:rsidP="00842C36">
      <w:pPr>
        <w:spacing w:line="288" w:lineRule="auto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收入决算表</w:t>
      </w:r>
    </w:p>
    <w:p w:rsidR="00842C36" w:rsidRDefault="00842C36" w:rsidP="00842C36">
      <w:pPr>
        <w:spacing w:line="288" w:lineRule="auto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三、支出决算表</w:t>
      </w:r>
    </w:p>
    <w:p w:rsidR="00842C36" w:rsidRDefault="00842C36" w:rsidP="00842C36">
      <w:pPr>
        <w:spacing w:line="288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四、财政拨款收入支出决算总表</w:t>
      </w:r>
    </w:p>
    <w:p w:rsidR="00842C36" w:rsidRDefault="00842C36" w:rsidP="00842C36">
      <w:pPr>
        <w:spacing w:line="288" w:lineRule="auto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五、一般公共预算财政拨款支出决算表</w:t>
      </w:r>
    </w:p>
    <w:p w:rsidR="00842C36" w:rsidRDefault="00842C36" w:rsidP="00842C36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六、一般公共预算财政拨款基本支出决算表</w:t>
      </w:r>
    </w:p>
    <w:p w:rsidR="00842C36" w:rsidRDefault="00842C36" w:rsidP="00842C36">
      <w:pPr>
        <w:spacing w:line="288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七、一般公共预算财政拨款“三公”经费支出决算表</w:t>
      </w:r>
    </w:p>
    <w:p w:rsidR="00842C36" w:rsidRDefault="00842C36" w:rsidP="00842C36">
      <w:pPr>
        <w:spacing w:line="288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八、政府性基金预算财政拨款收入支出决算表</w:t>
      </w:r>
    </w:p>
    <w:p w:rsidR="00842C36" w:rsidRDefault="00842C36" w:rsidP="00842C36">
      <w:pPr>
        <w:spacing w:line="288" w:lineRule="auto"/>
        <w:ind w:firstLineChars="200" w:firstLine="723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第三部分   埔田镇人民政府2015年部门决算情况说明</w:t>
      </w:r>
    </w:p>
    <w:p w:rsidR="00842C36" w:rsidRDefault="00842C36" w:rsidP="00842C36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60D58" w:rsidRDefault="00C60D58" w:rsidP="00842C36">
      <w:pPr>
        <w:rPr>
          <w:rFonts w:ascii="宋体" w:hAnsi="宋体" w:hint="eastAsia"/>
          <w:b/>
          <w:sz w:val="36"/>
          <w:szCs w:val="36"/>
        </w:rPr>
      </w:pPr>
    </w:p>
    <w:p w:rsidR="0020291C" w:rsidRDefault="0020291C" w:rsidP="00842C36"/>
    <w:p w:rsidR="00842C36" w:rsidRDefault="00842C36" w:rsidP="00842C36"/>
    <w:p w:rsidR="00842C36" w:rsidRDefault="00842C36" w:rsidP="00842C36"/>
    <w:p w:rsidR="00842C36" w:rsidRDefault="00842C36" w:rsidP="00842C36"/>
    <w:p w:rsidR="00842C36" w:rsidRDefault="00842C36" w:rsidP="00842C36"/>
    <w:p w:rsidR="00842C36" w:rsidRDefault="00842C36" w:rsidP="00842C36"/>
    <w:p w:rsidR="00842C36" w:rsidRDefault="00842C36" w:rsidP="00842C36"/>
    <w:p w:rsidR="00842C36" w:rsidRDefault="00842C36" w:rsidP="00842C36"/>
    <w:p w:rsidR="00842C36" w:rsidRDefault="00842C36" w:rsidP="00842C36">
      <w:pPr>
        <w:spacing w:line="288" w:lineRule="auto"/>
        <w:ind w:firstLineChars="200" w:firstLine="723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第一部分   埔田镇人民政府概况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Pr="00842C36">
        <w:rPr>
          <w:rFonts w:ascii="仿宋_GB2312" w:eastAsia="仿宋_GB2312" w:hint="eastAsia"/>
          <w:b/>
          <w:sz w:val="32"/>
          <w:szCs w:val="32"/>
        </w:rPr>
        <w:t>部门主要职责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（一）贯彻执行党的路线、方针、政策和国家的法律、法规，落实上级党委、政府的各项决议和决定，执行本级党代会和人民代表大会的决议，依法行政。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（二）发挥党委领导核心作用，负责本镇党建有关工作。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（三）负责制订本镇经济和社会发展规划，并组织实施，促进镇域经济社会发展。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（四）发民镇村经济、文化和社会事业，建立和完善镇村综合公共服务机构，增强“双向”服务意识，提高办事效率，促进农村经济发展。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（五）加强党的建设，做好党的工作；加强农村基层组织建设，巩固农村基层政权，搞好农村社会主义法制建设、精神文明建设、政治文明建设、各谐社会建设，推进基层民主进程。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（六）建立和完善镇村综治信访维稳平台，加强社会管理，负责农村社会治安综合治理，维护农村社会和谐稳定。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（七）管理好本行政区域内各项行政工作。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（八）指导管理村（居）委会工作。</w:t>
      </w:r>
    </w:p>
    <w:p w:rsidR="00842C36" w:rsidRPr="00842C36" w:rsidRDefault="00842C36" w:rsidP="00842C36">
      <w:pPr>
        <w:spacing w:line="288" w:lineRule="auto"/>
        <w:ind w:firstLine="643"/>
        <w:rPr>
          <w:rFonts w:ascii="仿宋_GB2312" w:eastAsia="仿宋_GB2312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（九）引导广大农民群众发展经济，增加农民群众经济收入，促进农村生产力发展。</w:t>
      </w:r>
    </w:p>
    <w:p w:rsidR="00842C36" w:rsidRPr="00842C36" w:rsidRDefault="00842C36" w:rsidP="00842C36">
      <w:pPr>
        <w:spacing w:line="288" w:lineRule="auto"/>
        <w:ind w:firstLine="643"/>
        <w:rPr>
          <w:rFonts w:ascii="仿宋" w:eastAsia="仿宋" w:hAnsi="仿宋"/>
          <w:sz w:val="32"/>
          <w:szCs w:val="32"/>
        </w:rPr>
      </w:pPr>
      <w:r w:rsidRPr="00842C36">
        <w:rPr>
          <w:rFonts w:ascii="仿宋_GB2312" w:eastAsia="仿宋_GB2312" w:hint="eastAsia"/>
          <w:sz w:val="32"/>
          <w:szCs w:val="32"/>
        </w:rPr>
        <w:t>（十）负责本镇重大突发性事件迅速反应机制的建立和</w:t>
      </w:r>
      <w:r w:rsidRPr="00842C36">
        <w:rPr>
          <w:rFonts w:ascii="仿宋" w:eastAsia="仿宋" w:hAnsi="仿宋" w:hint="eastAsia"/>
          <w:sz w:val="32"/>
          <w:szCs w:val="32"/>
        </w:rPr>
        <w:lastRenderedPageBreak/>
        <w:t>及时处置，并及时处置，并及时报告上级。</w:t>
      </w:r>
    </w:p>
    <w:p w:rsidR="00842C36" w:rsidRDefault="00842C36" w:rsidP="00842C36">
      <w:pPr>
        <w:ind w:firstLine="643"/>
        <w:rPr>
          <w:rFonts w:ascii="仿宋" w:eastAsia="仿宋" w:hAnsi="仿宋"/>
          <w:sz w:val="32"/>
          <w:szCs w:val="32"/>
        </w:rPr>
      </w:pPr>
      <w:r w:rsidRPr="00842C36">
        <w:rPr>
          <w:rFonts w:ascii="仿宋" w:eastAsia="仿宋" w:hAnsi="仿宋" w:hint="eastAsia"/>
          <w:sz w:val="32"/>
          <w:szCs w:val="32"/>
        </w:rPr>
        <w:t>（十一）承办县委、县政府交办的其他事项。</w:t>
      </w:r>
    </w:p>
    <w:p w:rsidR="00842C36" w:rsidRPr="00842C36" w:rsidRDefault="00842C36" w:rsidP="00842C36">
      <w:pPr>
        <w:rPr>
          <w:rFonts w:ascii="仿宋" w:eastAsia="仿宋" w:hAnsi="仿宋"/>
          <w:b/>
          <w:sz w:val="32"/>
          <w:szCs w:val="32"/>
        </w:rPr>
      </w:pPr>
      <w:r w:rsidRPr="00842C36">
        <w:rPr>
          <w:rFonts w:ascii="仿宋" w:eastAsia="仿宋" w:hAnsi="仿宋" w:hint="eastAsia"/>
          <w:b/>
          <w:sz w:val="32"/>
          <w:szCs w:val="32"/>
        </w:rPr>
        <w:t>二、机构设置</w:t>
      </w:r>
    </w:p>
    <w:p w:rsidR="00842C36" w:rsidRPr="00842C36" w:rsidRDefault="00A64FA4" w:rsidP="00842C36">
      <w:pPr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842C36" w:rsidRPr="00842C36">
        <w:rPr>
          <w:rFonts w:ascii="仿宋" w:eastAsia="仿宋" w:hAnsi="仿宋" w:hint="eastAsia"/>
          <w:sz w:val="32"/>
          <w:szCs w:val="32"/>
        </w:rPr>
        <w:t>本部门无下属单位，部门</w:t>
      </w:r>
      <w:r>
        <w:rPr>
          <w:rFonts w:ascii="仿宋" w:eastAsia="仿宋" w:hAnsi="仿宋" w:hint="eastAsia"/>
          <w:sz w:val="32"/>
          <w:szCs w:val="32"/>
        </w:rPr>
        <w:t>决算</w:t>
      </w:r>
      <w:r w:rsidR="00842C36" w:rsidRPr="00842C36">
        <w:rPr>
          <w:rFonts w:ascii="仿宋" w:eastAsia="仿宋" w:hAnsi="仿宋" w:hint="eastAsia"/>
          <w:sz w:val="32"/>
          <w:szCs w:val="32"/>
        </w:rPr>
        <w:t>为镇本级</w:t>
      </w:r>
      <w:r>
        <w:rPr>
          <w:rFonts w:ascii="仿宋" w:eastAsia="仿宋" w:hAnsi="仿宋" w:hint="eastAsia"/>
          <w:sz w:val="32"/>
          <w:szCs w:val="32"/>
        </w:rPr>
        <w:t>决</w:t>
      </w:r>
      <w:r w:rsidR="00842C36" w:rsidRPr="00842C36">
        <w:rPr>
          <w:rFonts w:ascii="仿宋" w:eastAsia="仿宋" w:hAnsi="仿宋" w:hint="eastAsia"/>
          <w:sz w:val="32"/>
          <w:szCs w:val="32"/>
        </w:rPr>
        <w:t>算。</w:t>
      </w:r>
    </w:p>
    <w:p w:rsidR="00842C36" w:rsidRDefault="00A64FA4" w:rsidP="00842C36">
      <w:pPr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842C36" w:rsidRPr="00842C36">
        <w:rPr>
          <w:rFonts w:ascii="仿宋" w:eastAsia="仿宋" w:hAnsi="仿宋" w:hint="eastAsia"/>
          <w:sz w:val="32"/>
          <w:szCs w:val="32"/>
        </w:rPr>
        <w:t>本部门内设机构、人员构成情况：镇机关设7个内设机构，分别是：党政办公室、组织宣传办公室、经济建设办公室、社会事务办公室、农业办公室、计划生育办公室和社会治安综合治理办公室。镇纪律检查委员会、人民武装部、工会、共青团、妇联机构，均按有关规定设置。机关核定行政编制47名，后勤服务人员数7名。</w:t>
      </w:r>
    </w:p>
    <w:p w:rsidR="008438D0" w:rsidRDefault="008438D0" w:rsidP="008438D0">
      <w:pPr>
        <w:rPr>
          <w:rFonts w:ascii="仿宋_GB2312" w:eastAsia="仿宋_GB2312" w:hAnsi="仿宋_GB2312" w:cs="仿宋_GB2312"/>
          <w:sz w:val="32"/>
          <w:szCs w:val="32"/>
        </w:rPr>
      </w:pPr>
    </w:p>
    <w:p w:rsidR="008438D0" w:rsidRPr="00CE6388" w:rsidRDefault="008438D0" w:rsidP="008438D0">
      <w:pPr>
        <w:rPr>
          <w:rFonts w:ascii="仿宋_GB2312" w:eastAsia="仿宋_GB2312" w:hAnsi="仿宋_GB2312"/>
          <w:sz w:val="32"/>
          <w:szCs w:val="32"/>
        </w:rPr>
        <w:sectPr w:rsidR="008438D0" w:rsidRPr="00CE63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4FA4" w:rsidRDefault="00A64FA4" w:rsidP="00A64FA4">
      <w:pPr>
        <w:spacing w:line="288" w:lineRule="auto"/>
        <w:ind w:firstLineChars="200" w:firstLine="723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第二部分   埔田镇人民政府2015年部门决算表</w:t>
      </w:r>
    </w:p>
    <w:p w:rsidR="00842C36" w:rsidRPr="00A64FA4" w:rsidRDefault="008438D0" w:rsidP="00842C36">
      <w:pPr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开8张部门决算表格，包括：1.收支总表（3张），即：《收入支出决算总表》、《收入决算表》、《支出决算表》；2.财政拨款收支表（5张），即：《财政拨款收入支出决算总表》、《一般公共预算财政拨款支出决算表》、《一般公共预算财政拨款基本支出决算表》、《财政拨款“三公”经费支出决算表》和《政府性基金预算财政拨款收入支出决算表》。除涉密信息外，《收入决算表》、《支出决算表》、《一般公共预算财政拨款支出决算表》和《政府性基金预算财政拨款收入支出决算表》应当细化公开到支出功能分类项级科目，《一般公共预算财政拨款基本支出决算表》应当细化公开到经济分类款级科目。</w:t>
      </w:r>
    </w:p>
    <w:p w:rsidR="008438D0" w:rsidRPr="00F52BDE" w:rsidRDefault="008438D0" w:rsidP="008438D0">
      <w:pPr>
        <w:ind w:firstLineChars="200" w:firstLine="643"/>
        <w:jc w:val="left"/>
        <w:rPr>
          <w:rFonts w:ascii="楷体_GB2312" w:eastAsia="楷体_GB2312" w:hAnsi="楷体_GB2312"/>
          <w:b/>
          <w:bCs/>
          <w:color w:val="FF0000"/>
          <w:sz w:val="32"/>
          <w:szCs w:val="32"/>
          <w:highlight w:val="lightGray"/>
          <w:u w:val="single"/>
        </w:rPr>
      </w:pP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表格公开</w:t>
      </w:r>
      <w:bookmarkStart w:id="0" w:name="_GoBack"/>
      <w:bookmarkEnd w:id="0"/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以</w:t>
      </w:r>
      <w:r w:rsidRPr="00F52BDE">
        <w:rPr>
          <w:rFonts w:ascii="仿宋_GB2312" w:eastAsia="仿宋_GB2312" w:hAnsi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电子表格公开，表详见</w:t>
      </w: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附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件</w:t>
      </w: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。</w:t>
      </w:r>
    </w:p>
    <w:p w:rsidR="00842C36" w:rsidRDefault="00842C36" w:rsidP="00842C36"/>
    <w:p w:rsidR="000C7A23" w:rsidRDefault="000C7A23" w:rsidP="00842C36"/>
    <w:p w:rsidR="00B51E7F" w:rsidRDefault="00B51E7F" w:rsidP="00B51E7F">
      <w:pPr>
        <w:rPr>
          <w:rFonts w:ascii="仿宋_GB2312" w:eastAsia="仿宋_GB2312" w:hAnsi="仿宋_GB2312" w:cs="仿宋_GB2312"/>
          <w:sz w:val="32"/>
          <w:szCs w:val="32"/>
        </w:rPr>
      </w:pPr>
    </w:p>
    <w:p w:rsidR="00B51E7F" w:rsidRPr="00CE6388" w:rsidRDefault="00B51E7F" w:rsidP="00B51E7F">
      <w:pPr>
        <w:rPr>
          <w:rFonts w:ascii="仿宋_GB2312" w:eastAsia="仿宋_GB2312" w:hAnsi="仿宋_GB2312"/>
          <w:sz w:val="32"/>
          <w:szCs w:val="32"/>
        </w:rPr>
        <w:sectPr w:rsidR="00B51E7F" w:rsidRPr="00CE63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C7A23" w:rsidRDefault="000C7A23" w:rsidP="00842C36"/>
    <w:p w:rsidR="000C7A23" w:rsidRDefault="000C7A23" w:rsidP="000C7A23">
      <w:pPr>
        <w:spacing w:line="288" w:lineRule="auto"/>
        <w:ind w:firstLineChars="200" w:firstLine="723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第三部分   </w:t>
      </w:r>
      <w:r w:rsidR="00B51E7F">
        <w:rPr>
          <w:rFonts w:ascii="宋体" w:hAnsi="宋体" w:hint="eastAsia"/>
          <w:b/>
          <w:sz w:val="36"/>
          <w:szCs w:val="36"/>
        </w:rPr>
        <w:t>埔田镇人民政府2015</w:t>
      </w:r>
      <w:r>
        <w:rPr>
          <w:rFonts w:ascii="宋体" w:hAnsi="宋体" w:hint="eastAsia"/>
          <w:b/>
          <w:sz w:val="36"/>
          <w:szCs w:val="36"/>
        </w:rPr>
        <w:t>年部门决算情况说明</w:t>
      </w:r>
    </w:p>
    <w:p w:rsidR="000C7A23" w:rsidRDefault="000C7A23" w:rsidP="000C7A2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="00A5402A">
        <w:rPr>
          <w:rFonts w:ascii="仿宋_GB2312" w:eastAsia="仿宋_GB2312" w:hint="eastAsia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年度收入支出决算总体情况说明</w:t>
      </w:r>
    </w:p>
    <w:p w:rsidR="000C7A23" w:rsidRDefault="000C7A23" w:rsidP="000C7A23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支出决算总规模、各类支出决算规模及各类支出增减变化情况。格式如下：</w:t>
      </w:r>
    </w:p>
    <w:p w:rsidR="000C7A23" w:rsidRDefault="000C7A23" w:rsidP="000C7A2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（一）年度收入总体情况</w:t>
      </w:r>
    </w:p>
    <w:p w:rsidR="000C7A23" w:rsidRDefault="009E09EA" w:rsidP="000C7A23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埔田镇人民政府2015</w:t>
      </w:r>
      <w:r w:rsidR="000C7A23">
        <w:rPr>
          <w:rFonts w:ascii="仿宋_GB2312" w:eastAsia="仿宋_GB2312" w:hint="eastAsia"/>
          <w:sz w:val="32"/>
          <w:szCs w:val="32"/>
        </w:rPr>
        <w:t>年度总收入</w:t>
      </w:r>
      <w:r>
        <w:rPr>
          <w:rFonts w:ascii="仿宋_GB2312" w:eastAsia="仿宋_GB2312" w:hint="eastAsia"/>
          <w:sz w:val="32"/>
          <w:szCs w:val="32"/>
        </w:rPr>
        <w:t>7830.43</w:t>
      </w:r>
      <w:r w:rsidR="000C7A23">
        <w:rPr>
          <w:rFonts w:ascii="仿宋_GB2312" w:eastAsia="仿宋_GB2312" w:hint="eastAsia"/>
          <w:sz w:val="32"/>
          <w:szCs w:val="32"/>
        </w:rPr>
        <w:t>万元，其中本年收入</w:t>
      </w:r>
      <w:r>
        <w:rPr>
          <w:rFonts w:ascii="仿宋_GB2312" w:eastAsia="仿宋_GB2312" w:hint="eastAsia"/>
          <w:sz w:val="32"/>
          <w:szCs w:val="32"/>
        </w:rPr>
        <w:t>7830.43</w:t>
      </w:r>
      <w:r w:rsidR="000C7A23">
        <w:rPr>
          <w:rFonts w:ascii="仿宋_GB2312" w:eastAsia="仿宋_GB2312" w:hint="eastAsia"/>
          <w:sz w:val="32"/>
          <w:szCs w:val="32"/>
        </w:rPr>
        <w:t>万元。具体情况如下：</w:t>
      </w:r>
    </w:p>
    <w:p w:rsidR="000C7A23" w:rsidRDefault="000C7A23" w:rsidP="000C7A23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1．财政拨款收入</w:t>
      </w:r>
      <w:r w:rsidR="009E09EA">
        <w:rPr>
          <w:rFonts w:ascii="仿宋_GB2312" w:eastAsia="仿宋_GB2312" w:hint="eastAsia"/>
          <w:sz w:val="32"/>
          <w:szCs w:val="32"/>
        </w:rPr>
        <w:t>7458.39</w:t>
      </w:r>
      <w:r>
        <w:rPr>
          <w:rFonts w:ascii="仿宋_GB2312" w:eastAsia="仿宋_GB2312" w:hint="eastAsia"/>
          <w:sz w:val="32"/>
          <w:szCs w:val="32"/>
        </w:rPr>
        <w:t>万元</w:t>
      </w:r>
      <w:r w:rsidR="00EC38E7">
        <w:rPr>
          <w:rFonts w:ascii="仿宋_GB2312" w:eastAsia="仿宋_GB2312" w:hint="eastAsia"/>
          <w:sz w:val="32"/>
          <w:szCs w:val="32"/>
        </w:rPr>
        <w:t>。</w:t>
      </w:r>
    </w:p>
    <w:p w:rsidR="000C7A23" w:rsidRDefault="000C7A23" w:rsidP="000C7A23">
      <w:pPr>
        <w:spacing w:line="288" w:lineRule="auto"/>
        <w:ind w:leftChars="76" w:left="16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2．上级补助收入</w:t>
      </w:r>
      <w:r w:rsidR="009E09EA">
        <w:rPr>
          <w:rFonts w:ascii="仿宋_GB2312" w:eastAsia="仿宋_GB2312" w:hint="eastAsia"/>
          <w:sz w:val="32"/>
          <w:szCs w:val="32"/>
        </w:rPr>
        <w:t>16.36</w:t>
      </w:r>
      <w:r>
        <w:rPr>
          <w:rFonts w:ascii="仿宋_GB2312" w:eastAsia="仿宋_GB2312" w:hint="eastAsia"/>
          <w:sz w:val="32"/>
          <w:szCs w:val="32"/>
        </w:rPr>
        <w:t>万元</w:t>
      </w:r>
      <w:r w:rsidR="00EC38E7">
        <w:rPr>
          <w:rFonts w:ascii="仿宋_GB2312" w:eastAsia="仿宋_GB2312" w:hint="eastAsia"/>
          <w:sz w:val="32"/>
          <w:szCs w:val="32"/>
        </w:rPr>
        <w:t>。</w:t>
      </w:r>
    </w:p>
    <w:p w:rsidR="000C7A23" w:rsidRDefault="000C7A23" w:rsidP="000C7A23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3．事业收入</w:t>
      </w:r>
      <w:r w:rsidR="009E09EA">
        <w:rPr>
          <w:rFonts w:ascii="仿宋_GB2312" w:eastAsia="仿宋_GB2312" w:hint="eastAsia"/>
          <w:sz w:val="32"/>
          <w:szCs w:val="32"/>
        </w:rPr>
        <w:t>355.68</w:t>
      </w:r>
      <w:r>
        <w:rPr>
          <w:rFonts w:ascii="仿宋_GB2312" w:eastAsia="仿宋_GB2312" w:hint="eastAsia"/>
          <w:sz w:val="32"/>
          <w:szCs w:val="32"/>
        </w:rPr>
        <w:t>万元</w:t>
      </w:r>
      <w:r w:rsidR="00EC38E7">
        <w:rPr>
          <w:rFonts w:ascii="仿宋_GB2312" w:eastAsia="仿宋_GB2312" w:hint="eastAsia"/>
          <w:sz w:val="32"/>
          <w:szCs w:val="32"/>
        </w:rPr>
        <w:t>。</w:t>
      </w:r>
    </w:p>
    <w:p w:rsidR="000C7A23" w:rsidRDefault="000C7A23" w:rsidP="000C7A2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（二）年度支出总体情况</w:t>
      </w:r>
    </w:p>
    <w:p w:rsidR="000C7A23" w:rsidRDefault="009E09EA" w:rsidP="000C7A23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埔田镇人民政府2015</w:t>
      </w:r>
      <w:r w:rsidR="000C7A23">
        <w:rPr>
          <w:rFonts w:ascii="仿宋_GB2312" w:eastAsia="仿宋_GB2312" w:hint="eastAsia"/>
          <w:sz w:val="32"/>
          <w:szCs w:val="32"/>
        </w:rPr>
        <w:t>年度总支出</w:t>
      </w:r>
      <w:r>
        <w:rPr>
          <w:rFonts w:ascii="仿宋_GB2312" w:eastAsia="仿宋_GB2312" w:hint="eastAsia"/>
          <w:sz w:val="32"/>
          <w:szCs w:val="32"/>
        </w:rPr>
        <w:t>7830.43</w:t>
      </w:r>
      <w:r w:rsidR="000C7A23">
        <w:rPr>
          <w:rFonts w:ascii="仿宋_GB2312" w:eastAsia="仿宋_GB2312" w:hint="eastAsia"/>
          <w:sz w:val="32"/>
          <w:szCs w:val="32"/>
        </w:rPr>
        <w:t>万元，其中本年支出</w:t>
      </w:r>
      <w:r>
        <w:rPr>
          <w:rFonts w:ascii="仿宋_GB2312" w:eastAsia="仿宋_GB2312" w:hint="eastAsia"/>
          <w:sz w:val="32"/>
          <w:szCs w:val="32"/>
        </w:rPr>
        <w:t>7830.43</w:t>
      </w:r>
      <w:r w:rsidR="000C7A23">
        <w:rPr>
          <w:rFonts w:ascii="仿宋_GB2312" w:eastAsia="仿宋_GB2312" w:hint="eastAsia"/>
          <w:sz w:val="32"/>
          <w:szCs w:val="32"/>
        </w:rPr>
        <w:t>万元。</w:t>
      </w:r>
      <w:r w:rsidR="00DB2E25">
        <w:rPr>
          <w:rFonts w:ascii="仿宋_GB2312" w:eastAsia="仿宋_GB2312" w:hint="eastAsia"/>
          <w:sz w:val="32"/>
          <w:szCs w:val="32"/>
        </w:rPr>
        <w:t>其中</w:t>
      </w:r>
      <w:r w:rsidR="000C7A23">
        <w:rPr>
          <w:rFonts w:ascii="仿宋_GB2312" w:eastAsia="仿宋_GB2312" w:hint="eastAsia"/>
          <w:sz w:val="32"/>
          <w:szCs w:val="32"/>
        </w:rPr>
        <w:t>：</w:t>
      </w:r>
    </w:p>
    <w:p w:rsidR="009E09EA" w:rsidRDefault="000C7A23" w:rsidP="000C7A23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一般公共服务（类）支出</w:t>
      </w:r>
      <w:r w:rsidR="009E09EA">
        <w:rPr>
          <w:rFonts w:ascii="仿宋_GB2312" w:eastAsia="仿宋_GB2312" w:hint="eastAsia"/>
          <w:sz w:val="32"/>
          <w:szCs w:val="32"/>
        </w:rPr>
        <w:t>440.19</w:t>
      </w:r>
      <w:r>
        <w:rPr>
          <w:rFonts w:ascii="仿宋_GB2312" w:eastAsia="仿宋_GB2312" w:hint="eastAsia"/>
          <w:sz w:val="32"/>
          <w:szCs w:val="32"/>
        </w:rPr>
        <w:t>万元，主要用于</w:t>
      </w:r>
      <w:r w:rsidR="009E09EA">
        <w:rPr>
          <w:rFonts w:ascii="仿宋_GB2312" w:eastAsia="仿宋_GB2312" w:hint="eastAsia"/>
          <w:sz w:val="32"/>
          <w:szCs w:val="32"/>
        </w:rPr>
        <w:t>机关人员工资及运行经费。</w:t>
      </w:r>
    </w:p>
    <w:p w:rsidR="000C7A23" w:rsidRDefault="000C7A23" w:rsidP="000C7A2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2.教育（类）支出</w:t>
      </w:r>
      <w:r w:rsidR="009E09EA">
        <w:rPr>
          <w:rFonts w:ascii="仿宋_GB2312" w:eastAsia="仿宋_GB2312" w:hint="eastAsia"/>
          <w:sz w:val="32"/>
          <w:szCs w:val="32"/>
        </w:rPr>
        <w:t>4756.85</w:t>
      </w:r>
      <w:r>
        <w:rPr>
          <w:rFonts w:ascii="仿宋_GB2312" w:eastAsia="仿宋_GB2312" w:hint="eastAsia"/>
          <w:sz w:val="32"/>
          <w:szCs w:val="32"/>
        </w:rPr>
        <w:t>万元，主要支出项目有</w:t>
      </w:r>
      <w:r w:rsidR="009E09EA">
        <w:rPr>
          <w:rFonts w:ascii="仿宋_GB2312" w:eastAsia="仿宋_GB2312" w:hint="eastAsia"/>
          <w:sz w:val="32"/>
          <w:szCs w:val="32"/>
        </w:rPr>
        <w:t>为教师人员经费及教育创强。</w:t>
      </w:r>
    </w:p>
    <w:p w:rsidR="000C7A23" w:rsidRDefault="000C7A23" w:rsidP="000C7A2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="009E09EA">
        <w:rPr>
          <w:rFonts w:ascii="仿宋_GB2312" w:eastAsia="仿宋_GB2312" w:hint="eastAsia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年度财政拨款收入支出总表说明</w:t>
      </w:r>
    </w:p>
    <w:p w:rsidR="000C7A23" w:rsidRDefault="000C7A23" w:rsidP="000C7A2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9E09EA">
        <w:rPr>
          <w:rFonts w:ascii="仿宋_GB2312" w:eastAsia="仿宋_GB2312" w:hint="eastAsia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年度财政拨款收入说明</w:t>
      </w:r>
    </w:p>
    <w:p w:rsidR="000C7A23" w:rsidRDefault="009E09EA" w:rsidP="000C7A2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埔田镇人民政府2015</w:t>
      </w:r>
      <w:r w:rsidR="000C7A23">
        <w:rPr>
          <w:rFonts w:ascii="仿宋_GB2312" w:eastAsia="仿宋_GB2312" w:hint="eastAsia"/>
          <w:sz w:val="32"/>
          <w:szCs w:val="32"/>
        </w:rPr>
        <w:t>年度财政拨款收入合计</w:t>
      </w:r>
      <w:r>
        <w:rPr>
          <w:rFonts w:ascii="仿宋_GB2312" w:eastAsia="仿宋_GB2312" w:hint="eastAsia"/>
          <w:sz w:val="32"/>
          <w:szCs w:val="32"/>
        </w:rPr>
        <w:t>7458.39</w:t>
      </w:r>
      <w:r w:rsidR="000C7A23">
        <w:rPr>
          <w:rFonts w:ascii="仿宋_GB2312" w:eastAsia="仿宋_GB2312" w:hint="eastAsia"/>
          <w:sz w:val="32"/>
          <w:szCs w:val="32"/>
        </w:rPr>
        <w:lastRenderedPageBreak/>
        <w:t>万元。其中：一般公共预算财政拨款收入</w:t>
      </w:r>
      <w:r w:rsidR="00EF6C16">
        <w:rPr>
          <w:rFonts w:ascii="仿宋_GB2312" w:eastAsia="仿宋_GB2312" w:hint="eastAsia"/>
          <w:sz w:val="32"/>
          <w:szCs w:val="32"/>
        </w:rPr>
        <w:t>7308.94</w:t>
      </w:r>
      <w:r w:rsidR="000C7A23">
        <w:rPr>
          <w:rFonts w:ascii="仿宋_GB2312" w:eastAsia="仿宋_GB2312" w:hint="eastAsia"/>
          <w:sz w:val="32"/>
          <w:szCs w:val="32"/>
        </w:rPr>
        <w:t>万元；政府性基金预算财政拨款收入</w:t>
      </w:r>
      <w:r w:rsidR="00EF6C16">
        <w:rPr>
          <w:rFonts w:ascii="仿宋_GB2312" w:eastAsia="仿宋_GB2312" w:hint="eastAsia"/>
          <w:sz w:val="32"/>
          <w:szCs w:val="32"/>
        </w:rPr>
        <w:t>149.45</w:t>
      </w:r>
      <w:r w:rsidR="000C7A23">
        <w:rPr>
          <w:rFonts w:ascii="仿宋_GB2312" w:eastAsia="仿宋_GB2312" w:hint="eastAsia"/>
          <w:sz w:val="32"/>
          <w:szCs w:val="32"/>
        </w:rPr>
        <w:t>万元</w:t>
      </w:r>
      <w:r w:rsidR="00EF6C16">
        <w:rPr>
          <w:rFonts w:ascii="仿宋_GB2312" w:eastAsia="仿宋_GB2312" w:hint="eastAsia"/>
          <w:sz w:val="32"/>
          <w:szCs w:val="32"/>
        </w:rPr>
        <w:t>。</w:t>
      </w:r>
    </w:p>
    <w:p w:rsidR="000C7A23" w:rsidRDefault="000C7A23" w:rsidP="000C7A2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EF6C16">
        <w:rPr>
          <w:rFonts w:ascii="仿宋_GB2312" w:eastAsia="仿宋_GB2312" w:hint="eastAsia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年度财政拨款支出说明</w:t>
      </w:r>
    </w:p>
    <w:p w:rsidR="000C7A23" w:rsidRDefault="00EF6C16" w:rsidP="000C7A2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埔田镇人民政府2015</w:t>
      </w:r>
      <w:r w:rsidR="000C7A23">
        <w:rPr>
          <w:rFonts w:ascii="仿宋_GB2312" w:eastAsia="仿宋_GB2312" w:hint="eastAsia"/>
          <w:sz w:val="32"/>
          <w:szCs w:val="32"/>
        </w:rPr>
        <w:t>年度财政拨款支出合计</w:t>
      </w:r>
      <w:r>
        <w:rPr>
          <w:rFonts w:ascii="仿宋_GB2312" w:eastAsia="仿宋_GB2312" w:hint="eastAsia"/>
          <w:sz w:val="32"/>
          <w:szCs w:val="32"/>
        </w:rPr>
        <w:t>7458.39</w:t>
      </w:r>
      <w:r w:rsidR="000C7A23">
        <w:rPr>
          <w:rFonts w:ascii="仿宋_GB2312" w:eastAsia="仿宋_GB2312" w:hint="eastAsia"/>
          <w:sz w:val="32"/>
          <w:szCs w:val="32"/>
        </w:rPr>
        <w:t>万元。其中：一般公共预算财政拨款支出</w:t>
      </w:r>
      <w:r>
        <w:rPr>
          <w:rFonts w:ascii="仿宋_GB2312" w:eastAsia="仿宋_GB2312" w:hint="eastAsia"/>
          <w:sz w:val="32"/>
          <w:szCs w:val="32"/>
        </w:rPr>
        <w:t>7308.94</w:t>
      </w:r>
      <w:r w:rsidR="000C7A23">
        <w:rPr>
          <w:rFonts w:ascii="仿宋_GB2312" w:eastAsia="仿宋_GB2312" w:hint="eastAsia"/>
          <w:sz w:val="32"/>
          <w:szCs w:val="32"/>
        </w:rPr>
        <w:t>万元；政府性基金预算财政拨款支出</w:t>
      </w:r>
      <w:r>
        <w:rPr>
          <w:rFonts w:ascii="仿宋_GB2312" w:eastAsia="仿宋_GB2312" w:hint="eastAsia"/>
          <w:sz w:val="32"/>
          <w:szCs w:val="32"/>
        </w:rPr>
        <w:t>149.45</w:t>
      </w:r>
      <w:r w:rsidR="000C7A23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7A23" w:rsidRDefault="000C7A23" w:rsidP="000C7A23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 w:rsidR="00EF6C16">
        <w:rPr>
          <w:rFonts w:ascii="仿宋_GB2312" w:eastAsia="仿宋_GB2312" w:hint="eastAsia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年度财政拨款“三公”经费支出决算情况说明</w:t>
      </w:r>
    </w:p>
    <w:p w:rsidR="000C7A23" w:rsidRDefault="000C7A23" w:rsidP="000C7A23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（一）“三公”经费财政拨款支出决算总体情况说明</w:t>
      </w:r>
    </w:p>
    <w:p w:rsidR="000C7A23" w:rsidRDefault="00EF6C16" w:rsidP="00EF6C1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埔田镇人民政府2015</w:t>
      </w:r>
      <w:r w:rsidR="000C7A23">
        <w:rPr>
          <w:rFonts w:ascii="仿宋_GB2312" w:eastAsia="仿宋_GB2312" w:hint="eastAsia"/>
          <w:sz w:val="32"/>
          <w:szCs w:val="32"/>
        </w:rPr>
        <w:t>年度“</w:t>
      </w:r>
      <w:r w:rsidR="000C7A23">
        <w:rPr>
          <w:rFonts w:ascii="仿宋_GB2312" w:eastAsia="仿宋_GB2312" w:hAnsi="宋体" w:hint="eastAsia"/>
          <w:sz w:val="32"/>
          <w:szCs w:val="32"/>
        </w:rPr>
        <w:t>三公”经费财政拨款支出决算为</w:t>
      </w:r>
      <w:r>
        <w:rPr>
          <w:rFonts w:ascii="仿宋_GB2312" w:eastAsia="仿宋_GB2312" w:hAnsi="宋体" w:hint="eastAsia"/>
          <w:sz w:val="32"/>
          <w:szCs w:val="32"/>
        </w:rPr>
        <w:t>30</w:t>
      </w:r>
      <w:r w:rsidR="000C7A23">
        <w:rPr>
          <w:rFonts w:ascii="仿宋_GB2312" w:eastAsia="仿宋_GB2312" w:hAnsi="宋体" w:hint="eastAsia"/>
          <w:sz w:val="32"/>
          <w:szCs w:val="32"/>
        </w:rPr>
        <w:t>万元，完成预算</w:t>
      </w:r>
      <w:r>
        <w:rPr>
          <w:rFonts w:ascii="仿宋_GB2312" w:eastAsia="仿宋_GB2312" w:hAnsi="宋体" w:hint="eastAsia"/>
          <w:sz w:val="32"/>
          <w:szCs w:val="32"/>
        </w:rPr>
        <w:t>30</w:t>
      </w:r>
      <w:r w:rsidR="000C7A23">
        <w:rPr>
          <w:rFonts w:ascii="仿宋_GB2312" w:eastAsia="仿宋_GB2312" w:hAnsi="宋体" w:hint="eastAsia"/>
          <w:sz w:val="32"/>
          <w:szCs w:val="32"/>
        </w:rPr>
        <w:t>万元的</w:t>
      </w:r>
      <w:r>
        <w:rPr>
          <w:rFonts w:ascii="仿宋_GB2312" w:eastAsia="仿宋_GB2312" w:hAnsi="宋体" w:hint="eastAsia"/>
          <w:sz w:val="32"/>
          <w:szCs w:val="32"/>
        </w:rPr>
        <w:t>100</w:t>
      </w:r>
      <w:r w:rsidR="000C7A23">
        <w:rPr>
          <w:rFonts w:ascii="仿宋_GB2312" w:eastAsia="仿宋_GB2312" w:hAnsi="宋体" w:hint="eastAsia"/>
          <w:sz w:val="32"/>
          <w:szCs w:val="32"/>
        </w:rPr>
        <w:t>%。其中：</w:t>
      </w:r>
      <w:r w:rsidR="000C7A23">
        <w:rPr>
          <w:rFonts w:ascii="仿宋_GB2312" w:eastAsia="仿宋_GB2312" w:hint="eastAsia"/>
          <w:sz w:val="32"/>
          <w:szCs w:val="32"/>
        </w:rPr>
        <w:t>公务用车运行维护费支出决算为</w:t>
      </w:r>
      <w:r>
        <w:rPr>
          <w:rFonts w:ascii="仿宋_GB2312" w:eastAsia="仿宋_GB2312" w:hint="eastAsia"/>
          <w:sz w:val="32"/>
          <w:szCs w:val="32"/>
        </w:rPr>
        <w:t>3</w:t>
      </w:r>
      <w:r w:rsidR="000C7A23">
        <w:rPr>
          <w:rFonts w:ascii="仿宋_GB2312" w:eastAsia="仿宋_GB2312" w:hint="eastAsia"/>
          <w:sz w:val="32"/>
          <w:szCs w:val="32"/>
        </w:rPr>
        <w:t>万元，完成预算</w:t>
      </w:r>
      <w:r>
        <w:rPr>
          <w:rFonts w:ascii="仿宋_GB2312" w:eastAsia="仿宋_GB2312" w:hint="eastAsia"/>
          <w:sz w:val="32"/>
          <w:szCs w:val="32"/>
        </w:rPr>
        <w:t>3</w:t>
      </w:r>
      <w:r w:rsidR="000C7A23">
        <w:rPr>
          <w:rFonts w:ascii="仿宋_GB2312" w:eastAsia="仿宋_GB2312" w:hint="eastAsia"/>
          <w:sz w:val="32"/>
          <w:szCs w:val="32"/>
        </w:rPr>
        <w:t>万元的</w:t>
      </w:r>
      <w:r>
        <w:rPr>
          <w:rFonts w:ascii="仿宋_GB2312" w:eastAsia="仿宋_GB2312" w:hint="eastAsia"/>
          <w:sz w:val="32"/>
          <w:szCs w:val="32"/>
        </w:rPr>
        <w:t>100</w:t>
      </w:r>
      <w:r w:rsidR="000C7A23">
        <w:rPr>
          <w:rFonts w:ascii="仿宋_GB2312" w:eastAsia="仿宋_GB2312" w:hint="eastAsia"/>
          <w:sz w:val="32"/>
          <w:szCs w:val="32"/>
        </w:rPr>
        <w:t>%；公务接待费支出决算为</w:t>
      </w:r>
      <w:r>
        <w:rPr>
          <w:rFonts w:ascii="仿宋_GB2312" w:eastAsia="仿宋_GB2312" w:hint="eastAsia"/>
          <w:sz w:val="32"/>
          <w:szCs w:val="32"/>
        </w:rPr>
        <w:t>30</w:t>
      </w:r>
      <w:r w:rsidR="000C7A23">
        <w:rPr>
          <w:rFonts w:ascii="仿宋_GB2312" w:eastAsia="仿宋_GB2312" w:hint="eastAsia"/>
          <w:sz w:val="32"/>
          <w:szCs w:val="32"/>
        </w:rPr>
        <w:t>万元，完成预算</w:t>
      </w:r>
      <w:r>
        <w:rPr>
          <w:rFonts w:ascii="仿宋_GB2312" w:eastAsia="仿宋_GB2312" w:hint="eastAsia"/>
          <w:sz w:val="32"/>
          <w:szCs w:val="32"/>
        </w:rPr>
        <w:t>30</w:t>
      </w:r>
      <w:r w:rsidR="000C7A23">
        <w:rPr>
          <w:rFonts w:ascii="仿宋_GB2312" w:eastAsia="仿宋_GB2312" w:hint="eastAsia"/>
          <w:sz w:val="32"/>
          <w:szCs w:val="32"/>
        </w:rPr>
        <w:t>万元的</w:t>
      </w:r>
      <w:r>
        <w:rPr>
          <w:rFonts w:ascii="仿宋_GB2312" w:eastAsia="仿宋_GB2312" w:hint="eastAsia"/>
          <w:sz w:val="32"/>
          <w:szCs w:val="32"/>
        </w:rPr>
        <w:t>100</w:t>
      </w:r>
      <w:r w:rsidR="000C7A23"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C7A23" w:rsidRDefault="000C7A23" w:rsidP="000C7A23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（二）“三公”经费财政拨款支出决算具体情况说明</w:t>
      </w:r>
    </w:p>
    <w:p w:rsidR="000C7A23" w:rsidRPr="00D34F15" w:rsidRDefault="00EF6C16" w:rsidP="00D34F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2015</w:t>
      </w:r>
      <w:r w:rsidR="000C7A23">
        <w:rPr>
          <w:rFonts w:ascii="仿宋_GB2312" w:eastAsia="仿宋_GB2312" w:hAnsi="宋体" w:hint="eastAsia"/>
          <w:sz w:val="32"/>
          <w:szCs w:val="32"/>
        </w:rPr>
        <w:t>年</w:t>
      </w:r>
      <w:r w:rsidR="000C7A23">
        <w:rPr>
          <w:rFonts w:ascii="仿宋_GB2312" w:eastAsia="仿宋_GB2312" w:hint="eastAsia"/>
          <w:sz w:val="32"/>
          <w:szCs w:val="32"/>
        </w:rPr>
        <w:t>“三公”经费财政拨款支出决算中，公务用车运行维护费支出</w:t>
      </w:r>
      <w:r>
        <w:rPr>
          <w:rFonts w:ascii="仿宋_GB2312" w:eastAsia="仿宋_GB2312" w:hint="eastAsia"/>
          <w:sz w:val="32"/>
          <w:szCs w:val="32"/>
        </w:rPr>
        <w:t>3</w:t>
      </w:r>
      <w:r w:rsidR="000C7A23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9.09</w:t>
      </w:r>
      <w:r w:rsidR="000C7A23">
        <w:rPr>
          <w:rFonts w:ascii="仿宋_GB2312" w:eastAsia="仿宋_GB2312" w:hint="eastAsia"/>
          <w:sz w:val="32"/>
          <w:szCs w:val="32"/>
        </w:rPr>
        <w:t>%；公务接待费支出</w:t>
      </w:r>
      <w:r>
        <w:rPr>
          <w:rFonts w:ascii="仿宋_GB2312" w:eastAsia="仿宋_GB2312" w:hint="eastAsia"/>
          <w:sz w:val="32"/>
          <w:szCs w:val="32"/>
        </w:rPr>
        <w:t>30</w:t>
      </w:r>
      <w:r w:rsidR="000C7A23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90.91</w:t>
      </w:r>
      <w:r w:rsidR="000C7A23">
        <w:rPr>
          <w:rFonts w:ascii="仿宋_GB2312" w:eastAsia="仿宋_GB2312" w:hint="eastAsia"/>
          <w:sz w:val="32"/>
          <w:szCs w:val="32"/>
        </w:rPr>
        <w:t>%。</w:t>
      </w:r>
    </w:p>
    <w:sectPr w:rsidR="000C7A23" w:rsidRPr="00D34F15" w:rsidSect="00C6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9A" w:rsidRDefault="006D3F9A" w:rsidP="00DB2E25">
      <w:r>
        <w:separator/>
      </w:r>
    </w:p>
  </w:endnote>
  <w:endnote w:type="continuationSeparator" w:id="1">
    <w:p w:rsidR="006D3F9A" w:rsidRDefault="006D3F9A" w:rsidP="00DB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9A" w:rsidRDefault="006D3F9A" w:rsidP="00DB2E25">
      <w:r>
        <w:separator/>
      </w:r>
    </w:p>
  </w:footnote>
  <w:footnote w:type="continuationSeparator" w:id="1">
    <w:p w:rsidR="006D3F9A" w:rsidRDefault="006D3F9A" w:rsidP="00DB2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777"/>
    <w:multiLevelType w:val="hybridMultilevel"/>
    <w:tmpl w:val="47FACDFC"/>
    <w:lvl w:ilvl="0" w:tplc="27DCA068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C36"/>
    <w:rsid w:val="000409DD"/>
    <w:rsid w:val="000C7A23"/>
    <w:rsid w:val="0020291C"/>
    <w:rsid w:val="00285DBE"/>
    <w:rsid w:val="006D3F9A"/>
    <w:rsid w:val="00842C36"/>
    <w:rsid w:val="008438D0"/>
    <w:rsid w:val="009E09EA"/>
    <w:rsid w:val="00A5402A"/>
    <w:rsid w:val="00A64FA4"/>
    <w:rsid w:val="00A7204B"/>
    <w:rsid w:val="00B51E7F"/>
    <w:rsid w:val="00C60D58"/>
    <w:rsid w:val="00D34F15"/>
    <w:rsid w:val="00DB2E25"/>
    <w:rsid w:val="00E817D5"/>
    <w:rsid w:val="00EC38E7"/>
    <w:rsid w:val="00E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3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B2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2E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2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2E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11</cp:revision>
  <dcterms:created xsi:type="dcterms:W3CDTF">2018-04-09T06:24:00Z</dcterms:created>
  <dcterms:modified xsi:type="dcterms:W3CDTF">2018-04-10T02:04:00Z</dcterms:modified>
</cp:coreProperties>
</file>