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揭东区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新亨镇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人民政府办公室政府信息公开申请流程图</w:t>
      </w:r>
    </w:p>
    <w:p/>
    <w:p>
      <w:pPr>
        <w:jc w:val="left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100965</wp:posOffset>
            </wp:positionV>
            <wp:extent cx="5989955" cy="7553960"/>
            <wp:effectExtent l="0" t="0" r="1079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8826"/>
                    <a:stretch>
                      <a:fillRect/>
                    </a:stretch>
                  </pic:blipFill>
                  <pic:spPr>
                    <a:xfrm>
                      <a:off x="0" y="0"/>
                      <a:ext cx="5989955" cy="755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62765"/>
    <w:rsid w:val="1ACB38BF"/>
    <w:rsid w:val="5CA62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2019-06-22T14:07:00Z</dcterms:created>
  <dc:creator>揭东区督查</dc:creator>
  <cp:lastModifiedBy>86130</cp:lastModifiedBy>
  <dcterms:modified xsi:type="dcterms:W3CDTF">2019-06-24T03:02:35Z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