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E9" w:rsidRDefault="000536E9" w:rsidP="00783F2A">
      <w:pPr>
        <w:jc w:val="right"/>
        <w:rPr>
          <w:rFonts w:ascii="华文楷体" w:eastAsia="华文楷体" w:hAnsi="华文楷体" w:cs="华文楷体"/>
          <w:bCs/>
          <w:sz w:val="32"/>
          <w:szCs w:val="32"/>
        </w:rPr>
      </w:pPr>
    </w:p>
    <w:p w:rsidR="000536E9" w:rsidRDefault="000536E9" w:rsidP="00783F2A">
      <w:pPr>
        <w:jc w:val="right"/>
        <w:rPr>
          <w:rFonts w:ascii="华文楷体" w:eastAsia="华文楷体" w:hAnsi="华文楷体" w:cs="华文楷体"/>
          <w:bCs/>
          <w:sz w:val="32"/>
          <w:szCs w:val="32"/>
        </w:rPr>
      </w:pPr>
    </w:p>
    <w:p w:rsidR="000536E9" w:rsidRDefault="000536E9" w:rsidP="00783F2A">
      <w:pPr>
        <w:jc w:val="right"/>
        <w:rPr>
          <w:rFonts w:ascii="华文楷体" w:eastAsia="华文楷体" w:hAnsi="华文楷体" w:cs="华文楷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揭东交函〔</w:t>
      </w:r>
      <w:r>
        <w:rPr>
          <w:rFonts w:ascii="楷体_GB2312" w:eastAsia="楷体_GB2312" w:hAnsi="楷体_GB2312" w:cs="楷体_GB2312"/>
          <w:bCs/>
          <w:sz w:val="32"/>
          <w:szCs w:val="32"/>
        </w:rPr>
        <w:t>2019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〕</w:t>
      </w:r>
      <w:r>
        <w:rPr>
          <w:rFonts w:ascii="楷体_GB2312" w:eastAsia="楷体_GB2312" w:hAnsi="楷体_GB2312" w:cs="楷体_GB2312"/>
          <w:bCs/>
          <w:sz w:val="32"/>
          <w:szCs w:val="32"/>
        </w:rPr>
        <w:t>32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号</w:t>
      </w:r>
    </w:p>
    <w:p w:rsidR="000536E9" w:rsidRDefault="000536E9">
      <w:pPr>
        <w:jc w:val="center"/>
        <w:rPr>
          <w:sz w:val="44"/>
          <w:szCs w:val="44"/>
        </w:rPr>
      </w:pPr>
    </w:p>
    <w:p w:rsidR="000536E9" w:rsidRPr="00783F2A" w:rsidRDefault="000536E9">
      <w:pPr>
        <w:jc w:val="center"/>
        <w:rPr>
          <w:rFonts w:ascii="宋体"/>
          <w:b/>
          <w:sz w:val="44"/>
          <w:szCs w:val="44"/>
        </w:rPr>
      </w:pPr>
      <w:r w:rsidRPr="00783F2A">
        <w:rPr>
          <w:rFonts w:ascii="宋体" w:hAnsi="宋体" w:hint="eastAsia"/>
          <w:b/>
          <w:sz w:val="44"/>
          <w:szCs w:val="44"/>
        </w:rPr>
        <w:t>对揭东区二届人大四次会议代表建议</w:t>
      </w:r>
    </w:p>
    <w:p w:rsidR="000536E9" w:rsidRPr="00783F2A" w:rsidRDefault="000536E9">
      <w:pPr>
        <w:jc w:val="center"/>
        <w:rPr>
          <w:rFonts w:ascii="宋体"/>
          <w:b/>
          <w:sz w:val="44"/>
          <w:szCs w:val="44"/>
        </w:rPr>
      </w:pPr>
      <w:r w:rsidRPr="00783F2A">
        <w:rPr>
          <w:rFonts w:ascii="宋体" w:hAnsi="宋体" w:hint="eastAsia"/>
          <w:b/>
          <w:sz w:val="44"/>
          <w:szCs w:val="44"/>
        </w:rPr>
        <w:t>第</w:t>
      </w:r>
      <w:r w:rsidRPr="00783F2A">
        <w:rPr>
          <w:rFonts w:ascii="宋体" w:hAnsi="宋体"/>
          <w:b/>
          <w:sz w:val="44"/>
          <w:szCs w:val="44"/>
        </w:rPr>
        <w:t>1</w:t>
      </w:r>
      <w:r w:rsidRPr="00783F2A">
        <w:rPr>
          <w:rFonts w:ascii="宋体" w:hAnsi="宋体" w:hint="eastAsia"/>
          <w:b/>
          <w:sz w:val="44"/>
          <w:szCs w:val="44"/>
        </w:rPr>
        <w:t>号的会办意见</w:t>
      </w:r>
    </w:p>
    <w:p w:rsidR="000536E9" w:rsidRDefault="000536E9">
      <w:pPr>
        <w:jc w:val="left"/>
        <w:rPr>
          <w:sz w:val="44"/>
          <w:szCs w:val="44"/>
        </w:rPr>
      </w:pPr>
    </w:p>
    <w:p w:rsidR="000536E9" w:rsidRPr="00783F2A" w:rsidRDefault="000536E9" w:rsidP="00783F2A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783F2A">
        <w:rPr>
          <w:rFonts w:ascii="仿宋_GB2312" w:eastAsia="仿宋_GB2312" w:hAnsi="仿宋_GB2312" w:cs="仿宋_GB2312" w:hint="eastAsia"/>
          <w:sz w:val="32"/>
          <w:szCs w:val="32"/>
        </w:rPr>
        <w:t>揭东区住建局：</w:t>
      </w:r>
    </w:p>
    <w:bookmarkEnd w:id="0"/>
    <w:p w:rsidR="000536E9" w:rsidRPr="00783F2A" w:rsidRDefault="000536E9" w:rsidP="00783F2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783F2A">
        <w:rPr>
          <w:rFonts w:ascii="仿宋_GB2312" w:eastAsia="仿宋_GB2312" w:hAnsi="仿宋_GB2312" w:cs="仿宋_GB2312" w:hint="eastAsia"/>
          <w:sz w:val="32"/>
          <w:szCs w:val="32"/>
        </w:rPr>
        <w:t>我们对揭东区二届人大四次会议代表提出的《关于将金凤路北至县道</w:t>
      </w:r>
      <w:r w:rsidRPr="00783F2A">
        <w:rPr>
          <w:rFonts w:ascii="仿宋_GB2312" w:eastAsia="仿宋_GB2312" w:hAnsi="仿宋_GB2312" w:cs="仿宋_GB2312"/>
          <w:sz w:val="32"/>
          <w:szCs w:val="32"/>
        </w:rPr>
        <w:t>114</w:t>
      </w:r>
      <w:r w:rsidRPr="00783F2A">
        <w:rPr>
          <w:rFonts w:ascii="仿宋_GB2312" w:eastAsia="仿宋_GB2312" w:hAnsi="仿宋_GB2312" w:cs="仿宋_GB2312" w:hint="eastAsia"/>
          <w:sz w:val="32"/>
          <w:szCs w:val="32"/>
        </w:rPr>
        <w:t>线道路列入区市政道路规划建设的建议》的会办意见是：</w:t>
      </w:r>
    </w:p>
    <w:p w:rsidR="000536E9" w:rsidRPr="00783F2A" w:rsidRDefault="000536E9" w:rsidP="00783F2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783F2A">
        <w:rPr>
          <w:rFonts w:ascii="仿宋_GB2312" w:eastAsia="仿宋_GB2312" w:hAnsi="仿宋_GB2312" w:cs="仿宋_GB2312" w:hint="eastAsia"/>
          <w:sz w:val="32"/>
          <w:szCs w:val="32"/>
        </w:rPr>
        <w:t>代表们所提道路是乡道</w:t>
      </w:r>
      <w:r w:rsidRPr="00783F2A">
        <w:rPr>
          <w:rFonts w:ascii="仿宋_GB2312" w:eastAsia="仿宋_GB2312" w:hAnsi="仿宋_GB2312" w:cs="仿宋_GB2312"/>
          <w:sz w:val="32"/>
          <w:szCs w:val="32"/>
        </w:rPr>
        <w:t>Y822</w:t>
      </w:r>
      <w:r w:rsidRPr="00783F2A">
        <w:rPr>
          <w:rFonts w:ascii="仿宋_GB2312" w:eastAsia="仿宋_GB2312" w:hAnsi="仿宋_GB2312" w:cs="仿宋_GB2312" w:hint="eastAsia"/>
          <w:sz w:val="32"/>
          <w:szCs w:val="32"/>
        </w:rPr>
        <w:t>溪路线溪南山路段，是县城通往即将建成的梅汕客专揭阳北站主要交通要道。对该路段的升级规划建设，将改善区域路网和缓解县道</w:t>
      </w:r>
      <w:r w:rsidRPr="00783F2A">
        <w:rPr>
          <w:rFonts w:ascii="仿宋_GB2312" w:eastAsia="仿宋_GB2312" w:hAnsi="仿宋_GB2312" w:cs="仿宋_GB2312"/>
          <w:sz w:val="32"/>
          <w:szCs w:val="32"/>
        </w:rPr>
        <w:t>114</w:t>
      </w:r>
      <w:r w:rsidRPr="00783F2A">
        <w:rPr>
          <w:rFonts w:ascii="仿宋_GB2312" w:eastAsia="仿宋_GB2312" w:hAnsi="仿宋_GB2312" w:cs="仿宋_GB2312" w:hint="eastAsia"/>
          <w:sz w:val="32"/>
          <w:szCs w:val="32"/>
        </w:rPr>
        <w:t>线的交通压力。按照“县道县管、乡道村道乡镇管”的分级管理原则，作为交通部门，已把该路段老洋至溪南山村出口列入我区“四好农村路”建设计划，争取上级补助。</w:t>
      </w:r>
    </w:p>
    <w:p w:rsidR="000536E9" w:rsidRDefault="000536E9">
      <w:pPr>
        <w:rPr>
          <w:rFonts w:ascii="仿宋" w:eastAsia="仿宋" w:hAnsi="仿宋" w:cs="仿宋"/>
          <w:sz w:val="32"/>
          <w:szCs w:val="32"/>
        </w:rPr>
      </w:pPr>
    </w:p>
    <w:p w:rsidR="000536E9" w:rsidRDefault="000536E9">
      <w:pPr>
        <w:ind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0536E9" w:rsidRPr="00783F2A" w:rsidRDefault="000536E9" w:rsidP="00783F2A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783F2A">
        <w:rPr>
          <w:rFonts w:ascii="仿宋_GB2312" w:eastAsia="仿宋_GB2312" w:hAnsi="仿宋_GB2312" w:cs="仿宋_GB2312" w:hint="eastAsia"/>
          <w:sz w:val="32"/>
          <w:szCs w:val="32"/>
        </w:rPr>
        <w:t>揭阳市揭东区交通运输局</w:t>
      </w:r>
    </w:p>
    <w:p w:rsidR="000536E9" w:rsidRDefault="000536E9" w:rsidP="00783F2A">
      <w:pPr>
        <w:wordWrap w:val="0"/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  <w:r w:rsidRPr="00783F2A">
        <w:rPr>
          <w:rFonts w:ascii="仿宋_GB2312" w:eastAsia="仿宋_GB2312" w:hAnsi="仿宋_GB2312" w:cs="仿宋_GB2312"/>
          <w:sz w:val="32"/>
          <w:szCs w:val="32"/>
        </w:rPr>
        <w:t>2019</w:t>
      </w:r>
      <w:r w:rsidRPr="00783F2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783F2A">
        <w:rPr>
          <w:rFonts w:ascii="仿宋_GB2312" w:eastAsia="仿宋_GB2312" w:hAnsi="仿宋_GB2312" w:cs="仿宋_GB2312"/>
          <w:sz w:val="32"/>
          <w:szCs w:val="32"/>
        </w:rPr>
        <w:t>5</w:t>
      </w:r>
      <w:r w:rsidRPr="00783F2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783F2A">
        <w:rPr>
          <w:rFonts w:ascii="仿宋_GB2312" w:eastAsia="仿宋_GB2312" w:hAnsi="仿宋_GB2312" w:cs="仿宋_GB2312"/>
          <w:sz w:val="32"/>
          <w:szCs w:val="32"/>
        </w:rPr>
        <w:t>23</w:t>
      </w:r>
      <w:r w:rsidRPr="00783F2A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783F2A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0536E9" w:rsidRDefault="000536E9">
      <w:pPr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联系人：林创盛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/>
          <w:sz w:val="32"/>
          <w:szCs w:val="32"/>
        </w:rPr>
        <w:t>3266900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</w:t>
      </w:r>
    </w:p>
    <w:tbl>
      <w:tblPr>
        <w:tblStyle w:val="TableGrid"/>
        <w:tblpPr w:leftFromText="180" w:rightFromText="180" w:vertAnchor="text" w:horzAnchor="page" w:tblpXSpec="center" w:tblpY="615"/>
        <w:tblOverlap w:val="never"/>
        <w:tblW w:w="0" w:type="auto"/>
        <w:jc w:val="center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000"/>
      </w:tblPr>
      <w:tblGrid>
        <w:gridCol w:w="9174"/>
      </w:tblGrid>
      <w:tr w:rsidR="000536E9" w:rsidTr="009F2BD4">
        <w:trPr>
          <w:jc w:val="center"/>
        </w:trPr>
        <w:tc>
          <w:tcPr>
            <w:tcW w:w="9174" w:type="dxa"/>
          </w:tcPr>
          <w:p w:rsidR="000536E9" w:rsidRDefault="000536E9" w:rsidP="009F2BD4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抄送：</w:t>
            </w:r>
            <w:r w:rsidRPr="00783F2A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区人民政府办公室，区人大常委会代表联络工作委员会。</w:t>
            </w:r>
          </w:p>
        </w:tc>
      </w:tr>
    </w:tbl>
    <w:p w:rsidR="000536E9" w:rsidRDefault="000536E9">
      <w:pPr>
        <w:jc w:val="left"/>
        <w:rPr>
          <w:sz w:val="32"/>
          <w:szCs w:val="32"/>
          <w:u w:val="single"/>
        </w:rPr>
      </w:pPr>
    </w:p>
    <w:sectPr w:rsidR="000536E9" w:rsidSect="00D44CA2">
      <w:pgSz w:w="11906" w:h="16838"/>
      <w:pgMar w:top="1440" w:right="106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楷体">
    <w:altName w:val="Dotum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E63"/>
    <w:rsid w:val="000536E9"/>
    <w:rsid w:val="00660FD0"/>
    <w:rsid w:val="00783F2A"/>
    <w:rsid w:val="009F2BD4"/>
    <w:rsid w:val="00CA1E63"/>
    <w:rsid w:val="00D32534"/>
    <w:rsid w:val="00D44CA2"/>
    <w:rsid w:val="0D155490"/>
    <w:rsid w:val="42722F21"/>
    <w:rsid w:val="5A172874"/>
    <w:rsid w:val="798B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783F2A"/>
    <w:pPr>
      <w:jc w:val="center"/>
    </w:pPr>
    <w:rPr>
      <w:rFonts w:ascii="Times New Roman" w:hAnsi="Times New Roman"/>
      <w:sz w:val="24"/>
      <w:szCs w:val="20"/>
    </w:rPr>
  </w:style>
  <w:style w:type="table" w:styleId="TableGrid">
    <w:name w:val="Table Grid"/>
    <w:basedOn w:val="TableNormal"/>
    <w:uiPriority w:val="99"/>
    <w:rsid w:val="00783F2A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51</Words>
  <Characters>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2019-05-30T04:08:00Z</cp:lastPrinted>
  <dcterms:created xsi:type="dcterms:W3CDTF">2019-05-22T06:08:00Z</dcterms:created>
  <dcterms:modified xsi:type="dcterms:W3CDTF">2019-05-30T04:10:00Z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