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100"/>
        <w:jc w:val="center"/>
        <w:rPr>
          <w:rFonts w:hint="eastAsia" w:ascii="方正小标宋简体" w:hAnsi="方正小标宋简体" w:eastAsia="方正小标宋简体" w:cs="方正小标宋简体"/>
          <w:sz w:val="40"/>
          <w:szCs w:val="28"/>
        </w:rPr>
      </w:pPr>
      <w:r>
        <w:rPr>
          <w:rFonts w:hint="eastAsia" w:ascii="方正小标宋简体" w:hAnsi="方正小标宋简体" w:eastAsia="方正小标宋简体" w:cs="方正小标宋简体"/>
          <w:sz w:val="40"/>
          <w:szCs w:val="28"/>
          <w:lang w:eastAsia="zh-CN"/>
        </w:rPr>
        <w:t>《地理标志产品</w:t>
      </w:r>
      <w:r>
        <w:rPr>
          <w:rFonts w:hint="eastAsia" w:ascii="方正小标宋简体" w:hAnsi="方正小标宋简体" w:eastAsia="方正小标宋简体" w:cs="方正小标宋简体"/>
          <w:sz w:val="40"/>
          <w:szCs w:val="28"/>
          <w:lang w:val="en-US" w:eastAsia="zh-CN"/>
        </w:rPr>
        <w:t xml:space="preserve">  普宁青梅</w:t>
      </w:r>
      <w:r>
        <w:rPr>
          <w:rFonts w:hint="eastAsia" w:ascii="方正小标宋简体" w:hAnsi="方正小标宋简体" w:eastAsia="方正小标宋简体" w:cs="方正小标宋简体"/>
          <w:sz w:val="40"/>
          <w:szCs w:val="28"/>
          <w:lang w:eastAsia="zh-CN"/>
        </w:rPr>
        <w:t>》地方标准</w:t>
      </w:r>
      <w:r>
        <w:rPr>
          <w:rFonts w:hint="eastAsia" w:ascii="方正小标宋简体" w:hAnsi="方正小标宋简体" w:eastAsia="方正小标宋简体" w:cs="方正小标宋简体"/>
          <w:sz w:val="40"/>
          <w:szCs w:val="28"/>
          <w:lang w:eastAsia="zh-CN"/>
        </w:rPr>
        <w:br w:type="textWrapping"/>
      </w:r>
      <w:r>
        <w:rPr>
          <w:rFonts w:hint="eastAsia" w:ascii="方正小标宋简体" w:hAnsi="方正小标宋简体" w:eastAsia="方正小标宋简体" w:cs="方正小标宋简体"/>
          <w:sz w:val="40"/>
          <w:szCs w:val="28"/>
        </w:rPr>
        <w:t>编制说明</w:t>
      </w:r>
    </w:p>
    <w:p>
      <w:pPr>
        <w:ind w:firstLine="560" w:firstLineChars="200"/>
        <w:rPr>
          <w:rFonts w:ascii="黑体" w:eastAsia="黑体"/>
          <w:sz w:val="28"/>
          <w:szCs w:val="28"/>
        </w:rPr>
      </w:pPr>
      <w:r>
        <w:rPr>
          <w:rFonts w:hint="eastAsia" w:ascii="黑体" w:eastAsia="黑体"/>
          <w:sz w:val="28"/>
          <w:szCs w:val="28"/>
        </w:rPr>
        <w:t>1、标准制定的背景和目的意义</w:t>
      </w:r>
    </w:p>
    <w:p>
      <w:pPr>
        <w:ind w:firstLine="560" w:firstLineChars="200"/>
        <w:rPr>
          <w:rFonts w:hAnsi="宋体" w:cs="宋体"/>
          <w:sz w:val="28"/>
          <w:szCs w:val="28"/>
        </w:rPr>
      </w:pPr>
      <w:r>
        <w:rPr>
          <w:rFonts w:hint="eastAsia" w:hAnsi="宋体" w:cs="宋体"/>
          <w:sz w:val="28"/>
          <w:szCs w:val="28"/>
        </w:rPr>
        <w:t xml:space="preserve">本标准依据广东省市场监督管理局《广东省市场监督管理局办公室关于地理标志产品地方标准有关事项的通知》（粤市监办发[2019]430号）的要求，将原省级地方标准《地理标志产品 普宁青梅 第1部分:鲜果  第2部分:干湿梅》(DB 44/T </w:t>
      </w:r>
      <w:r>
        <w:rPr>
          <w:rFonts w:hint="eastAsia" w:hAnsi="宋体" w:cs="宋体"/>
          <w:sz w:val="28"/>
          <w:szCs w:val="28"/>
          <w:lang w:val="en-US" w:eastAsia="zh-CN"/>
        </w:rPr>
        <w:t>846</w:t>
      </w:r>
      <w:r>
        <w:rPr>
          <w:rFonts w:hint="eastAsia" w:hAnsi="宋体" w:cs="宋体"/>
          <w:sz w:val="28"/>
          <w:szCs w:val="28"/>
        </w:rPr>
        <w:t>.1-20</w:t>
      </w:r>
      <w:r>
        <w:rPr>
          <w:rFonts w:hint="eastAsia" w:hAnsi="宋体" w:cs="宋体"/>
          <w:sz w:val="28"/>
          <w:szCs w:val="28"/>
          <w:lang w:val="en-US" w:eastAsia="zh-CN"/>
        </w:rPr>
        <w:t>10</w:t>
      </w:r>
      <w:r>
        <w:rPr>
          <w:rFonts w:hint="eastAsia" w:hAnsi="宋体" w:cs="宋体"/>
          <w:sz w:val="28"/>
          <w:szCs w:val="28"/>
        </w:rPr>
        <w:t>)更改为市级地方标准。</w:t>
      </w:r>
    </w:p>
    <w:p>
      <w:pPr>
        <w:ind w:firstLine="560" w:firstLineChars="200"/>
        <w:rPr>
          <w:rFonts w:hAnsi="宋体" w:cs="宋体"/>
          <w:color w:val="000000"/>
          <w:sz w:val="28"/>
          <w:szCs w:val="28"/>
        </w:rPr>
      </w:pPr>
      <w:r>
        <w:rPr>
          <w:rFonts w:hint="eastAsia" w:hAnsi="宋体" w:cs="宋体"/>
          <w:sz w:val="28"/>
          <w:szCs w:val="28"/>
        </w:rPr>
        <w:t>普宁市是全国最大的青梅主产区，种植面积达</w:t>
      </w:r>
      <w:r>
        <w:rPr>
          <w:rFonts w:hint="eastAsia" w:hAnsi="宋体" w:cs="宋体"/>
          <w:color w:val="C00000"/>
          <w:sz w:val="28"/>
          <w:szCs w:val="28"/>
          <w:lang w:val="en-US" w:eastAsia="zh-CN"/>
        </w:rPr>
        <w:t>8.51</w:t>
      </w:r>
      <w:r>
        <w:rPr>
          <w:rFonts w:hint="eastAsia" w:hAnsi="宋体" w:cs="宋体"/>
          <w:sz w:val="28"/>
          <w:szCs w:val="28"/>
        </w:rPr>
        <w:t>万亩，年总产量</w:t>
      </w:r>
      <w:r>
        <w:rPr>
          <w:rFonts w:hint="eastAsia" w:hAnsi="宋体" w:cs="宋体"/>
          <w:color w:val="C00000"/>
          <w:sz w:val="28"/>
          <w:szCs w:val="28"/>
          <w:lang w:val="en-US" w:eastAsia="zh-CN"/>
        </w:rPr>
        <w:t>1.65</w:t>
      </w:r>
      <w:r>
        <w:rPr>
          <w:rFonts w:hint="eastAsia" w:hAnsi="宋体" w:cs="宋体"/>
          <w:sz w:val="28"/>
          <w:szCs w:val="28"/>
        </w:rPr>
        <w:t>万吨，面积、产量均居全国县（市）级首位，1995年4月,被中国农学会特产经济专业委员会命名为“中国青梅之乡” 。2008年，获国家质监督检验检疫总局批准对“普宁青梅”实施地理标志产品保护；2012年，普宁市获国家农业部批准建设“全国青梅标准化示范县”，并于2013年10月通过国家级农业标准化示范考核验收组验收；2013年“普宁青梅”证明商标，获国家工商局商标总局批准注册；同年在</w:t>
      </w:r>
      <w:r>
        <w:rPr>
          <w:rFonts w:hint="eastAsia" w:hAnsi="宋体" w:cs="宋体"/>
          <w:kern w:val="10"/>
          <w:sz w:val="28"/>
          <w:szCs w:val="28"/>
        </w:rPr>
        <w:t>中国农产品区域公用品牌价值评估中，</w:t>
      </w:r>
      <w:r>
        <w:rPr>
          <w:rFonts w:hint="eastAsia" w:hAnsi="宋体" w:cs="宋体"/>
          <w:sz w:val="28"/>
          <w:szCs w:val="28"/>
        </w:rPr>
        <w:t>201</w:t>
      </w:r>
      <w:r>
        <w:rPr>
          <w:rFonts w:hint="eastAsia" w:hAnsi="宋体" w:cs="宋体"/>
          <w:sz w:val="28"/>
          <w:szCs w:val="28"/>
          <w:lang w:val="en-US" w:eastAsia="zh-CN"/>
        </w:rPr>
        <w:t>8</w:t>
      </w:r>
      <w:r>
        <w:rPr>
          <w:rFonts w:hint="eastAsia" w:hAnsi="宋体" w:cs="宋体"/>
          <w:sz w:val="28"/>
          <w:szCs w:val="28"/>
        </w:rPr>
        <w:t>年“普宁青梅”的品牌价值为</w:t>
      </w:r>
      <w:r>
        <w:rPr>
          <w:rFonts w:hint="eastAsia" w:hAnsi="宋体" w:cs="宋体"/>
          <w:color w:val="C00000"/>
          <w:sz w:val="28"/>
          <w:szCs w:val="28"/>
          <w:lang w:val="en-US" w:eastAsia="zh-CN"/>
        </w:rPr>
        <w:t>17.1</w:t>
      </w:r>
      <w:r>
        <w:rPr>
          <w:rFonts w:hint="eastAsia" w:hAnsi="宋体" w:cs="宋体"/>
          <w:sz w:val="28"/>
          <w:szCs w:val="28"/>
        </w:rPr>
        <w:t>亿元</w:t>
      </w:r>
      <w:r>
        <w:rPr>
          <w:rFonts w:hint="eastAsia" w:hAnsi="宋体" w:cs="宋体"/>
          <w:color w:val="000000"/>
          <w:sz w:val="28"/>
          <w:szCs w:val="28"/>
        </w:rPr>
        <w:t>。</w:t>
      </w:r>
    </w:p>
    <w:p>
      <w:pPr>
        <w:spacing w:line="540" w:lineRule="exact"/>
        <w:ind w:firstLine="560" w:firstLineChars="200"/>
        <w:rPr>
          <w:rFonts w:hAnsi="宋体" w:cs="宋体"/>
          <w:sz w:val="28"/>
          <w:szCs w:val="28"/>
        </w:rPr>
      </w:pPr>
      <w:r>
        <w:rPr>
          <w:rFonts w:hint="eastAsia" w:hAnsi="宋体" w:cs="宋体"/>
          <w:sz w:val="28"/>
          <w:szCs w:val="28"/>
        </w:rPr>
        <w:t>普宁青梅具有较高的营养价值和药用价值，据分析，果肉总有机酸含量为5.99%，可溶性固形物8-14%，脂肪2.84%，蛋白质1.67%，每100克果肉含维生素c11.79毫克；青梅具有生津止渴、刺激食欲、消除疲劳、增强肝功能、预防高血压等功效，最近研究表明青梅果实中含有锗元素，具有防癌抗衰老作用。随着对青梅果实营养和药用价值的进一步研究，青梅及其加工制品将越来越受人们的喜爱，市场广阔，发展前景看好。</w:t>
      </w:r>
    </w:p>
    <w:p>
      <w:pPr>
        <w:spacing w:line="540" w:lineRule="exact"/>
        <w:ind w:firstLine="560" w:firstLineChars="200"/>
        <w:rPr>
          <w:rFonts w:hAnsi="宋体" w:cs="宋体"/>
          <w:sz w:val="28"/>
          <w:szCs w:val="28"/>
        </w:rPr>
      </w:pPr>
      <w:r>
        <w:rPr>
          <w:rFonts w:hint="eastAsia" w:hAnsi="宋体" w:cs="宋体"/>
          <w:sz w:val="28"/>
          <w:szCs w:val="28"/>
        </w:rPr>
        <w:t>普宁市现有较大型的青梅加工企业ＸＸ多家，被评为省龙头企业Ｘ家，规模较大的企业有东昱食品、殿羽田食品、普宁中梅、等加工企业</w:t>
      </w:r>
      <w:r>
        <w:rPr>
          <w:rFonts w:hint="eastAsia" w:hAnsi="宋体" w:cs="宋体"/>
          <w:color w:val="C00000"/>
          <w:sz w:val="28"/>
          <w:szCs w:val="28"/>
        </w:rPr>
        <w:t>15</w:t>
      </w:r>
      <w:r>
        <w:rPr>
          <w:rFonts w:hint="eastAsia" w:hAnsi="宋体" w:cs="宋体"/>
          <w:sz w:val="28"/>
          <w:szCs w:val="28"/>
        </w:rPr>
        <w:t>家，年加工能力</w:t>
      </w:r>
      <w:r>
        <w:rPr>
          <w:rFonts w:hint="eastAsia" w:hAnsi="宋体" w:cs="宋体"/>
          <w:color w:val="C00000"/>
          <w:sz w:val="28"/>
          <w:szCs w:val="28"/>
        </w:rPr>
        <w:t>5万</w:t>
      </w:r>
      <w:r>
        <w:rPr>
          <w:rFonts w:hint="eastAsia" w:hAnsi="宋体" w:cs="宋体"/>
          <w:sz w:val="28"/>
          <w:szCs w:val="28"/>
        </w:rPr>
        <w:t>吨以上，青梅制品80%以上出口，产品畅销日本、港、澳、台等十多个国家和地区，年出口创汇</w:t>
      </w:r>
      <w:r>
        <w:rPr>
          <w:rFonts w:hint="eastAsia" w:hAnsi="宋体" w:cs="宋体"/>
          <w:color w:val="C00000"/>
          <w:sz w:val="28"/>
          <w:szCs w:val="28"/>
        </w:rPr>
        <w:t>2000</w:t>
      </w:r>
      <w:r>
        <w:rPr>
          <w:rFonts w:hint="eastAsia" w:hAnsi="宋体" w:cs="宋体"/>
          <w:sz w:val="28"/>
          <w:szCs w:val="28"/>
        </w:rPr>
        <w:t>多万美元。全市青梅制品已形成盐渍、凉果、果酒、饮料、熏制5大类200多个品种，创造出一批部优、省优名牌产品。如“酥梅”、“九制话梅”等被评为“中国名牌食品”。2002年成立“普宁市梅干协会”，有效地提高农民组织化程度和青梅产业化水平。2004年5月，该协会被省农业厅确定为“省级农民专业合作组织试点单位”。通过协会辐射，带动粤东地区、江西南部、福建南部青梅主产区农户10万户，带动种梅面积30万亩，带动农户增收3000万元。普宁市已成为广东、广西、福建、江西等地青梅销售、加工、出口的集散地，青梅产业素质不断提高，优势明显。普宁青梅产业已形成生产、加工、销售一条龙，农业、工业、贸易一体化的良好格局，青梅产业化已经形成。</w:t>
      </w:r>
    </w:p>
    <w:p>
      <w:pPr>
        <w:ind w:firstLine="560" w:firstLineChars="200"/>
        <w:rPr>
          <w:rFonts w:hAnsi="宋体" w:cs="宋体"/>
          <w:sz w:val="28"/>
          <w:szCs w:val="28"/>
        </w:rPr>
      </w:pPr>
      <w:r>
        <w:rPr>
          <w:rFonts w:hint="eastAsia" w:hAnsi="宋体" w:cs="宋体"/>
          <w:sz w:val="28"/>
          <w:szCs w:val="28"/>
        </w:rPr>
        <w:t>青梅因品种、种植环境和加工工艺不同而导致产品质量差异较大，青梅在种植过程中，会使用一定量的农药，并施用粪肥和化肥，以致在收获后可能有少量农药的残留以及重金属等有毒有害化学物质的污染；又由于青梅加工品有可能造成第二次污染。这些因素如不加强管理，努力消除、控制，必将影响产品的质量，严重损害消费者的合法权益。</w:t>
      </w:r>
    </w:p>
    <w:p>
      <w:pPr>
        <w:ind w:firstLine="560" w:firstLineChars="200"/>
        <w:rPr>
          <w:rFonts w:hAnsi="宋体" w:cs="宋体"/>
          <w:sz w:val="28"/>
          <w:szCs w:val="28"/>
        </w:rPr>
      </w:pPr>
      <w:r>
        <w:rPr>
          <w:rFonts w:hint="eastAsia" w:hAnsi="宋体" w:cs="宋体"/>
          <w:sz w:val="28"/>
          <w:szCs w:val="28"/>
        </w:rPr>
        <w:t>本标准以普宁青梅为对象，旨在以标准这一技术文件，规范青梅的生产、加工以及产品质量的要求，以提高产品质量和经济效益，发展特色农业，为加速我市农业产业结构调整，健全农业质量标准体系将起积极的推动作用。</w:t>
      </w:r>
    </w:p>
    <w:p>
      <w:pPr>
        <w:ind w:firstLine="560" w:firstLineChars="200"/>
        <w:rPr>
          <w:rFonts w:hAnsi="宋体" w:cs="宋体"/>
          <w:sz w:val="28"/>
          <w:szCs w:val="28"/>
        </w:rPr>
      </w:pPr>
      <w:r>
        <w:rPr>
          <w:rFonts w:hint="eastAsia" w:hAnsi="宋体" w:cs="宋体"/>
          <w:sz w:val="28"/>
          <w:szCs w:val="28"/>
        </w:rPr>
        <w:t>2、工作简况</w:t>
      </w:r>
    </w:p>
    <w:p>
      <w:pPr>
        <w:ind w:firstLine="560" w:firstLineChars="200"/>
        <w:rPr>
          <w:rFonts w:hAnsi="宋体" w:cs="宋体"/>
          <w:sz w:val="28"/>
          <w:szCs w:val="28"/>
        </w:rPr>
      </w:pPr>
      <w:r>
        <w:rPr>
          <w:rFonts w:hint="eastAsia" w:hAnsi="宋体" w:cs="宋体"/>
          <w:sz w:val="28"/>
          <w:szCs w:val="28"/>
        </w:rPr>
        <w:t>2.1任务来源</w:t>
      </w:r>
    </w:p>
    <w:p>
      <w:pPr>
        <w:ind w:firstLine="560" w:firstLineChars="200"/>
        <w:rPr>
          <w:rFonts w:hAnsi="宋体" w:cs="宋体"/>
          <w:sz w:val="28"/>
          <w:szCs w:val="28"/>
        </w:rPr>
      </w:pPr>
      <w:r>
        <w:rPr>
          <w:rFonts w:hint="eastAsia" w:hAnsi="宋体" w:cs="宋体"/>
          <w:sz w:val="28"/>
          <w:szCs w:val="28"/>
        </w:rPr>
        <w:t>根据青梅种植和质量控制的需要，以及用农业行业标准制定的原则要求，本标准由揭阳市市场监督管理局提出并归口，委托普宁市水果蔬菜局和普宁市市场监督管理局承担制定青梅生产的农业行业的标准，全部工作过程在揭阳市市场监督管理局的指导下完成。</w:t>
      </w:r>
    </w:p>
    <w:p>
      <w:pPr>
        <w:ind w:firstLine="560" w:firstLineChars="200"/>
        <w:rPr>
          <w:rFonts w:hAnsi="宋体" w:cs="宋体"/>
          <w:sz w:val="28"/>
          <w:szCs w:val="28"/>
        </w:rPr>
      </w:pPr>
      <w:r>
        <w:rPr>
          <w:rFonts w:hint="eastAsia" w:hAnsi="宋体" w:cs="宋体"/>
          <w:sz w:val="28"/>
          <w:szCs w:val="28"/>
        </w:rPr>
        <w:t>2.2工作基础</w:t>
      </w:r>
    </w:p>
    <w:p>
      <w:pPr>
        <w:ind w:firstLine="560" w:firstLineChars="200"/>
        <w:rPr>
          <w:rFonts w:hAnsi="宋体" w:cs="宋体"/>
          <w:sz w:val="28"/>
          <w:szCs w:val="28"/>
        </w:rPr>
      </w:pPr>
      <w:r>
        <w:rPr>
          <w:rFonts w:hint="eastAsia" w:hAnsi="宋体" w:cs="宋体"/>
          <w:sz w:val="28"/>
          <w:szCs w:val="28"/>
        </w:rPr>
        <w:t>2.2.1普宁市水果蔬菜局现有从事蕉柑生产专业技术人员</w:t>
      </w:r>
      <w:r>
        <w:rPr>
          <w:rFonts w:hint="eastAsia" w:hAnsi="宋体" w:cs="宋体"/>
          <w:color w:val="C00000"/>
          <w:sz w:val="28"/>
          <w:szCs w:val="28"/>
          <w:lang w:val="en-US" w:eastAsia="zh-CN"/>
        </w:rPr>
        <w:t>9</w:t>
      </w:r>
      <w:r>
        <w:rPr>
          <w:rFonts w:hint="eastAsia" w:hAnsi="宋体" w:cs="宋体"/>
          <w:sz w:val="28"/>
          <w:szCs w:val="28"/>
        </w:rPr>
        <w:t>人，其中有高级、中级专业技术人材</w:t>
      </w:r>
      <w:r>
        <w:rPr>
          <w:rFonts w:hint="eastAsia" w:hAnsi="宋体" w:cs="宋体"/>
          <w:color w:val="C00000"/>
          <w:sz w:val="28"/>
          <w:szCs w:val="28"/>
          <w:lang w:val="en-US" w:eastAsia="zh-CN"/>
        </w:rPr>
        <w:t>8</w:t>
      </w:r>
      <w:r>
        <w:rPr>
          <w:rFonts w:hint="eastAsia" w:hAnsi="宋体" w:cs="宋体"/>
          <w:sz w:val="28"/>
          <w:szCs w:val="28"/>
        </w:rPr>
        <w:t>人，制订标准的技术力量雄厚。</w:t>
      </w:r>
    </w:p>
    <w:p>
      <w:pPr>
        <w:ind w:firstLine="560" w:firstLineChars="200"/>
        <w:rPr>
          <w:rFonts w:hAnsi="宋体" w:cs="宋体"/>
          <w:sz w:val="28"/>
          <w:szCs w:val="28"/>
        </w:rPr>
      </w:pPr>
      <w:r>
        <w:rPr>
          <w:rFonts w:hint="eastAsia" w:hAnsi="宋体" w:cs="宋体"/>
          <w:sz w:val="28"/>
          <w:szCs w:val="28"/>
        </w:rPr>
        <w:t>2.2.2有制订广东省省级青梅标准的经验，广东省农业地方标准《果梅生产技术规程》</w:t>
      </w:r>
      <w:r>
        <w:rPr>
          <w:rFonts w:hint="eastAsia"/>
          <w:sz w:val="28"/>
          <w:szCs w:val="28"/>
        </w:rPr>
        <w:t>DB 44/T 131-2003</w:t>
      </w:r>
      <w:r>
        <w:rPr>
          <w:rFonts w:hint="eastAsia" w:hAnsi="宋体" w:cs="宋体"/>
          <w:sz w:val="28"/>
          <w:szCs w:val="28"/>
        </w:rPr>
        <w:t>已于2003年12月发布实施，（本标准的青梅就是指果梅）。</w:t>
      </w:r>
    </w:p>
    <w:p>
      <w:pPr>
        <w:ind w:firstLine="560" w:firstLineChars="200"/>
        <w:rPr>
          <w:rFonts w:hAnsi="宋体" w:cs="宋体"/>
          <w:sz w:val="28"/>
          <w:szCs w:val="28"/>
        </w:rPr>
      </w:pPr>
      <w:r>
        <w:rPr>
          <w:rFonts w:hint="eastAsia" w:hAnsi="宋体" w:cs="宋体"/>
          <w:sz w:val="28"/>
          <w:szCs w:val="28"/>
        </w:rPr>
        <w:t>2.2.3熟悉青梅生产。普宁市现有青梅种植面积</w:t>
      </w:r>
      <w:r>
        <w:rPr>
          <w:rFonts w:hint="eastAsia" w:hAnsi="宋体" w:cs="宋体"/>
          <w:sz w:val="28"/>
          <w:szCs w:val="28"/>
          <w:lang w:val="en-US" w:eastAsia="zh-CN"/>
        </w:rPr>
        <w:t>8.51</w:t>
      </w:r>
      <w:r>
        <w:rPr>
          <w:rFonts w:hint="eastAsia" w:hAnsi="宋体" w:cs="宋体"/>
          <w:sz w:val="28"/>
          <w:szCs w:val="28"/>
        </w:rPr>
        <w:t>万亩，年产量</w:t>
      </w:r>
      <w:r>
        <w:rPr>
          <w:rFonts w:hint="eastAsia" w:hAnsi="宋体" w:cs="宋体"/>
          <w:sz w:val="28"/>
          <w:szCs w:val="28"/>
          <w:lang w:val="en-US" w:eastAsia="zh-CN"/>
        </w:rPr>
        <w:t>1.65</w:t>
      </w:r>
      <w:r>
        <w:rPr>
          <w:rFonts w:hint="eastAsia" w:hAnsi="宋体" w:cs="宋体"/>
          <w:sz w:val="28"/>
          <w:szCs w:val="28"/>
        </w:rPr>
        <w:t>万吨，《果梅生产技术规程》的有关数据指标，包括栽培技术指标和加工技术指标均来源于普宁市的生产实际。</w:t>
      </w:r>
    </w:p>
    <w:p>
      <w:pPr>
        <w:ind w:firstLine="560" w:firstLineChars="200"/>
        <w:rPr>
          <w:rFonts w:hAnsi="宋体" w:cs="宋体"/>
          <w:sz w:val="28"/>
          <w:szCs w:val="28"/>
        </w:rPr>
      </w:pPr>
      <w:r>
        <w:rPr>
          <w:rFonts w:hint="eastAsia" w:hAnsi="宋体" w:cs="宋体"/>
          <w:sz w:val="28"/>
          <w:szCs w:val="28"/>
        </w:rPr>
        <w:t>2.3主要研究内容</w:t>
      </w:r>
    </w:p>
    <w:p>
      <w:pPr>
        <w:ind w:firstLine="560" w:firstLineChars="200"/>
        <w:rPr>
          <w:rFonts w:hAnsi="宋体" w:cs="宋体"/>
          <w:sz w:val="28"/>
          <w:szCs w:val="28"/>
        </w:rPr>
      </w:pPr>
      <w:r>
        <w:rPr>
          <w:rFonts w:hint="eastAsia" w:hAnsi="宋体" w:cs="宋体"/>
          <w:sz w:val="28"/>
          <w:szCs w:val="28"/>
        </w:rPr>
        <w:t>①探索青梅生产新技术，采用一主干三主枝六副主枝的整形修剪方法，培养强健的枝干架构，同时在树冠中心培养足够多的中短果枝。通过几年的树冠架构培养，青梅枝干骨架强，树冠无中心主枝，形成枝条延伸快、中短果枝形成多、近看像杯型，自然开张的自然开心型树冠。</w:t>
      </w:r>
    </w:p>
    <w:p>
      <w:pPr>
        <w:ind w:firstLine="560" w:firstLineChars="200"/>
        <w:rPr>
          <w:rFonts w:hAnsi="宋体" w:cs="宋体"/>
          <w:sz w:val="28"/>
          <w:szCs w:val="28"/>
        </w:rPr>
      </w:pPr>
      <w:r>
        <w:rPr>
          <w:rFonts w:hint="eastAsia" w:hAnsi="宋体" w:cs="宋体"/>
          <w:sz w:val="28"/>
          <w:szCs w:val="28"/>
        </w:rPr>
        <w:t>②探索总结二重二轻的施肥方法，即重施花前肥和采果后肥，轻施壮果促春梢肥和花芽分化肥，确保青梅产量高、质量好。</w:t>
      </w:r>
    </w:p>
    <w:p>
      <w:pPr>
        <w:ind w:firstLine="560" w:firstLineChars="200"/>
        <w:rPr>
          <w:rFonts w:hAnsi="宋体" w:cs="宋体"/>
          <w:sz w:val="28"/>
          <w:szCs w:val="28"/>
        </w:rPr>
      </w:pPr>
      <w:r>
        <w:rPr>
          <w:rFonts w:hint="eastAsia" w:hAnsi="宋体" w:cs="宋体"/>
          <w:sz w:val="28"/>
          <w:szCs w:val="28"/>
        </w:rPr>
        <w:t>③对传统修剪进行改良，称改良式修剪，即成年结果树分采果后修剪和冬季修剪。</w:t>
      </w:r>
    </w:p>
    <w:p>
      <w:pPr>
        <w:spacing w:line="620" w:lineRule="exact"/>
        <w:ind w:firstLine="411" w:firstLineChars="147"/>
        <w:rPr>
          <w:rFonts w:hAnsi="宋体" w:cs="宋体"/>
          <w:sz w:val="28"/>
          <w:szCs w:val="28"/>
        </w:rPr>
      </w:pPr>
      <w:r>
        <w:rPr>
          <w:rFonts w:hint="eastAsia" w:hAnsi="宋体" w:cs="宋体"/>
          <w:sz w:val="28"/>
          <w:szCs w:val="28"/>
        </w:rPr>
        <w:t>④足熟采收，提高果质</w:t>
      </w:r>
    </w:p>
    <w:p>
      <w:pPr>
        <w:ind w:firstLine="560" w:firstLineChars="200"/>
        <w:rPr>
          <w:rFonts w:hAnsi="宋体" w:cs="宋体"/>
          <w:sz w:val="28"/>
          <w:szCs w:val="28"/>
        </w:rPr>
      </w:pPr>
      <w:r>
        <w:rPr>
          <w:rFonts w:hint="eastAsia" w:hAnsi="宋体" w:cs="宋体"/>
          <w:sz w:val="28"/>
          <w:szCs w:val="28"/>
        </w:rPr>
        <w:t>⑤分期细致采果。</w:t>
      </w:r>
    </w:p>
    <w:p>
      <w:pPr>
        <w:ind w:firstLine="560" w:firstLineChars="200"/>
        <w:rPr>
          <w:rFonts w:hAnsi="宋体" w:cs="宋体"/>
          <w:sz w:val="28"/>
          <w:szCs w:val="28"/>
        </w:rPr>
      </w:pPr>
      <w:r>
        <w:rPr>
          <w:rFonts w:hint="eastAsia" w:hAnsi="宋体" w:cs="宋体"/>
          <w:sz w:val="28"/>
          <w:szCs w:val="28"/>
        </w:rPr>
        <w:t>⑥收集现有资料，将数据归纳、分析、整理；</w:t>
      </w:r>
    </w:p>
    <w:p>
      <w:pPr>
        <w:ind w:firstLine="560" w:firstLineChars="200"/>
        <w:rPr>
          <w:rFonts w:hAnsi="宋体" w:cs="宋体"/>
          <w:sz w:val="28"/>
          <w:szCs w:val="28"/>
        </w:rPr>
      </w:pPr>
      <w:r>
        <w:rPr>
          <w:rFonts w:hint="eastAsia" w:hAnsi="宋体" w:cs="宋体"/>
          <w:sz w:val="28"/>
          <w:szCs w:val="28"/>
        </w:rPr>
        <w:t>⑦编写标准文本以及编制说明，研究总结。</w:t>
      </w:r>
    </w:p>
    <w:p>
      <w:pPr>
        <w:ind w:firstLine="560" w:firstLineChars="200"/>
        <w:rPr>
          <w:rFonts w:hAnsi="宋体" w:cs="宋体"/>
          <w:sz w:val="28"/>
          <w:szCs w:val="28"/>
        </w:rPr>
      </w:pPr>
      <w:r>
        <w:rPr>
          <w:rFonts w:hint="eastAsia" w:hAnsi="宋体" w:cs="宋体"/>
          <w:sz w:val="28"/>
          <w:szCs w:val="28"/>
        </w:rPr>
        <w:t>2.4编制进度时间安排</w:t>
      </w:r>
    </w:p>
    <w:p>
      <w:pPr>
        <w:ind w:firstLine="560" w:firstLineChars="200"/>
        <w:rPr>
          <w:rFonts w:hAnsi="宋体" w:cs="宋体"/>
          <w:sz w:val="28"/>
          <w:szCs w:val="28"/>
        </w:rPr>
      </w:pPr>
      <w:r>
        <w:rPr>
          <w:rFonts w:hint="eastAsia" w:hAnsi="宋体" w:cs="宋体"/>
          <w:sz w:val="28"/>
          <w:szCs w:val="28"/>
        </w:rPr>
        <w:t>①2019年10月前：收集资料、调查采样；</w:t>
      </w:r>
    </w:p>
    <w:p>
      <w:pPr>
        <w:ind w:firstLine="560" w:firstLineChars="200"/>
        <w:rPr>
          <w:rFonts w:hAnsi="宋体" w:cs="宋体"/>
          <w:sz w:val="28"/>
          <w:szCs w:val="28"/>
        </w:rPr>
      </w:pPr>
      <w:r>
        <w:rPr>
          <w:rFonts w:hint="eastAsia" w:hAnsi="宋体" w:cs="宋体"/>
          <w:sz w:val="28"/>
          <w:szCs w:val="28"/>
        </w:rPr>
        <w:t>②2019年11月：研究确定项目具体指标；编写标准草稿和编制说明；</w:t>
      </w:r>
    </w:p>
    <w:p>
      <w:pPr>
        <w:ind w:firstLine="560" w:firstLineChars="200"/>
        <w:rPr>
          <w:rFonts w:hAnsi="宋体" w:cs="宋体"/>
          <w:sz w:val="28"/>
          <w:szCs w:val="28"/>
        </w:rPr>
      </w:pPr>
      <w:r>
        <w:rPr>
          <w:rFonts w:hint="eastAsia" w:hAnsi="宋体" w:cs="宋体"/>
          <w:sz w:val="28"/>
          <w:szCs w:val="28"/>
        </w:rPr>
        <w:t>③2020年1月~8月：征求科研以及生产部门意见，编写成标准送审稿；</w:t>
      </w:r>
    </w:p>
    <w:p>
      <w:pPr>
        <w:ind w:firstLine="560" w:firstLineChars="200"/>
        <w:rPr>
          <w:rFonts w:hAnsi="宋体" w:cs="宋体"/>
          <w:sz w:val="28"/>
          <w:szCs w:val="28"/>
        </w:rPr>
      </w:pPr>
      <w:r>
        <w:rPr>
          <w:rFonts w:hint="eastAsia" w:hAnsi="宋体" w:cs="宋体"/>
          <w:sz w:val="28"/>
          <w:szCs w:val="28"/>
        </w:rPr>
        <w:t>④2020年9月~10月：报请主管部门组织审定，修改后完成标准报批稿以及相关资料的撰写；</w:t>
      </w:r>
    </w:p>
    <w:p>
      <w:pPr>
        <w:ind w:firstLine="560" w:firstLineChars="200"/>
        <w:rPr>
          <w:rFonts w:hAnsi="宋体" w:cs="宋体"/>
          <w:sz w:val="28"/>
          <w:szCs w:val="28"/>
        </w:rPr>
      </w:pPr>
      <w:r>
        <w:rPr>
          <w:rFonts w:hint="eastAsia" w:hAnsi="宋体" w:cs="宋体"/>
          <w:sz w:val="28"/>
          <w:szCs w:val="28"/>
        </w:rPr>
        <w:t>⑤2020年11月~12月：报请上级主管部门审查颁布。</w:t>
      </w:r>
    </w:p>
    <w:p>
      <w:pPr>
        <w:ind w:firstLine="560" w:firstLineChars="200"/>
        <w:rPr>
          <w:rFonts w:hAnsi="宋体" w:cs="宋体"/>
          <w:sz w:val="28"/>
          <w:szCs w:val="28"/>
        </w:rPr>
      </w:pPr>
      <w:r>
        <w:rPr>
          <w:rFonts w:hint="eastAsia" w:hAnsi="宋体" w:cs="宋体"/>
          <w:sz w:val="28"/>
          <w:szCs w:val="28"/>
        </w:rPr>
        <w:t>2.5编制原则</w:t>
      </w:r>
    </w:p>
    <w:p>
      <w:pPr>
        <w:ind w:firstLine="560" w:firstLineChars="200"/>
        <w:rPr>
          <w:rFonts w:hAnsi="宋体" w:cs="宋体"/>
          <w:sz w:val="28"/>
          <w:szCs w:val="28"/>
        </w:rPr>
      </w:pPr>
      <w:r>
        <w:rPr>
          <w:rFonts w:hint="eastAsia" w:hAnsi="宋体" w:cs="宋体"/>
          <w:sz w:val="28"/>
          <w:szCs w:val="28"/>
        </w:rPr>
        <w:t>本标准全部按GB/T1.1—20</w:t>
      </w:r>
      <w:r>
        <w:rPr>
          <w:rFonts w:hint="eastAsia" w:hAnsi="宋体" w:cs="宋体"/>
          <w:sz w:val="28"/>
          <w:szCs w:val="28"/>
          <w:lang w:val="en-US" w:eastAsia="zh-CN"/>
        </w:rPr>
        <w:t>2</w:t>
      </w:r>
      <w:r>
        <w:rPr>
          <w:rFonts w:hint="eastAsia" w:hAnsi="宋体" w:cs="宋体"/>
          <w:sz w:val="28"/>
          <w:szCs w:val="28"/>
        </w:rPr>
        <w:t>0基础标准的要求编写，根据青梅的生长特点、生产、加工实际以及我国对农产品质量安全的要求，参照同类产品现行标准，结合国内外市场的需要，充分征求各方面的意见，制定青梅的质量安全指标，确保本标准具有科学性、针对性、适用性和可操作性，达到通过标准制定，指导青梅生产，提高产品质量安全水平，实现按质论价，提高农民收入，保护消费者利益，扩大出口创汇目的。</w:t>
      </w:r>
    </w:p>
    <w:p>
      <w:pPr>
        <w:ind w:firstLine="560" w:firstLineChars="200"/>
        <w:rPr>
          <w:rFonts w:hAnsi="宋体" w:cs="宋体"/>
          <w:sz w:val="28"/>
          <w:szCs w:val="28"/>
        </w:rPr>
      </w:pPr>
      <w:r>
        <w:rPr>
          <w:rFonts w:hint="eastAsia" w:hAnsi="宋体" w:cs="宋体"/>
          <w:sz w:val="28"/>
          <w:szCs w:val="28"/>
        </w:rPr>
        <w:t>2.6主要工作过程</w:t>
      </w:r>
    </w:p>
    <w:p>
      <w:pPr>
        <w:ind w:firstLine="560" w:firstLineChars="200"/>
        <w:rPr>
          <w:rFonts w:hAnsi="宋体" w:cs="宋体"/>
          <w:sz w:val="28"/>
          <w:szCs w:val="28"/>
        </w:rPr>
      </w:pPr>
      <w:r>
        <w:rPr>
          <w:rFonts w:hint="eastAsia" w:hAnsi="宋体" w:cs="宋体"/>
          <w:sz w:val="28"/>
          <w:szCs w:val="28"/>
        </w:rPr>
        <w:t>2.6.1为了做好标准的制订工作，认真学习了GB/T1.1—20</w:t>
      </w:r>
      <w:r>
        <w:rPr>
          <w:rFonts w:hint="eastAsia" w:hAnsi="宋体" w:cs="宋体"/>
          <w:sz w:val="28"/>
          <w:szCs w:val="28"/>
          <w:lang w:val="en-US" w:eastAsia="zh-CN"/>
        </w:rPr>
        <w:t>2</w:t>
      </w:r>
      <w:r>
        <w:rPr>
          <w:rFonts w:hint="eastAsia" w:hAnsi="宋体" w:cs="宋体"/>
          <w:sz w:val="28"/>
          <w:szCs w:val="28"/>
        </w:rPr>
        <w:t>0和有关标准编写的内容，为标准编制工作提供保障。</w:t>
      </w:r>
    </w:p>
    <w:p>
      <w:pPr>
        <w:ind w:firstLine="560" w:firstLineChars="200"/>
        <w:rPr>
          <w:rFonts w:hAnsi="宋体" w:cs="宋体"/>
          <w:sz w:val="28"/>
          <w:szCs w:val="28"/>
        </w:rPr>
      </w:pPr>
      <w:r>
        <w:rPr>
          <w:rFonts w:hint="eastAsia" w:hAnsi="宋体" w:cs="宋体"/>
          <w:sz w:val="28"/>
          <w:szCs w:val="28"/>
        </w:rPr>
        <w:t>2.6.2根据已制定和收集到的相关标准和资料，以及青梅消费者要求，结合青梅生产中防治主要病虫害所用农药的种类和田间管理，以及考察青梅加工有可能造成的第二次污染、贮存条件等，为标准编制提供了可靠的依据。</w:t>
      </w:r>
    </w:p>
    <w:p>
      <w:pPr>
        <w:ind w:firstLine="560" w:firstLineChars="200"/>
        <w:rPr>
          <w:rFonts w:hAnsi="宋体" w:cs="宋体"/>
          <w:sz w:val="28"/>
          <w:szCs w:val="28"/>
        </w:rPr>
      </w:pPr>
      <w:r>
        <w:rPr>
          <w:rFonts w:hint="eastAsia" w:hAnsi="宋体" w:cs="宋体"/>
          <w:sz w:val="28"/>
          <w:szCs w:val="28"/>
        </w:rPr>
        <w:t>2.6.3根据收集的资料，遵循本标准的制定原则，确定标准应编写的内容和技术指标，进行验证。</w:t>
      </w:r>
    </w:p>
    <w:p>
      <w:pPr>
        <w:ind w:firstLine="560" w:firstLineChars="200"/>
        <w:rPr>
          <w:rFonts w:hAnsi="宋体" w:cs="宋体"/>
          <w:sz w:val="28"/>
          <w:szCs w:val="28"/>
        </w:rPr>
      </w:pPr>
      <w:r>
        <w:rPr>
          <w:rFonts w:hint="eastAsia" w:hAnsi="宋体" w:cs="宋体"/>
          <w:sz w:val="28"/>
          <w:szCs w:val="28"/>
        </w:rPr>
        <w:t>2.6.4根据GB/T1.1—20</w:t>
      </w:r>
      <w:r>
        <w:rPr>
          <w:rFonts w:hint="eastAsia" w:hAnsi="宋体" w:cs="宋体"/>
          <w:sz w:val="28"/>
          <w:szCs w:val="28"/>
          <w:lang w:val="en-US" w:eastAsia="zh-CN"/>
        </w:rPr>
        <w:t>20</w:t>
      </w:r>
      <w:r>
        <w:rPr>
          <w:rFonts w:hint="eastAsia" w:hAnsi="宋体" w:cs="宋体"/>
          <w:sz w:val="28"/>
          <w:szCs w:val="28"/>
        </w:rPr>
        <w:t>标准编制的要求，编制标准草案和编制说明，并送有关单位和专家征求意见，修改后完成标准的送审稿。</w:t>
      </w:r>
    </w:p>
    <w:p>
      <w:pPr>
        <w:ind w:firstLine="560" w:firstLineChars="200"/>
        <w:rPr>
          <w:rFonts w:hAnsi="宋体" w:cs="宋体"/>
          <w:sz w:val="28"/>
          <w:szCs w:val="28"/>
        </w:rPr>
      </w:pPr>
      <w:r>
        <w:rPr>
          <w:rFonts w:hint="eastAsia" w:hAnsi="宋体" w:cs="宋体"/>
          <w:sz w:val="28"/>
          <w:szCs w:val="28"/>
        </w:rPr>
        <w:t>3标准主要内容提出的论据</w:t>
      </w:r>
    </w:p>
    <w:p>
      <w:pPr>
        <w:ind w:firstLine="420"/>
        <w:rPr>
          <w:rFonts w:hAnsi="宋体" w:cs="宋体"/>
          <w:sz w:val="28"/>
          <w:szCs w:val="28"/>
        </w:rPr>
      </w:pPr>
      <w:r>
        <w:rPr>
          <w:rFonts w:hint="eastAsia" w:hAnsi="宋体" w:cs="宋体"/>
          <w:sz w:val="28"/>
          <w:szCs w:val="28"/>
        </w:rPr>
        <w:t>3.1按GB/T1.1—20</w:t>
      </w:r>
      <w:r>
        <w:rPr>
          <w:rFonts w:hint="eastAsia" w:hAnsi="宋体" w:cs="宋体"/>
          <w:sz w:val="28"/>
          <w:szCs w:val="28"/>
          <w:lang w:val="en-US" w:eastAsia="zh-CN"/>
        </w:rPr>
        <w:t>20</w:t>
      </w:r>
      <w:r>
        <w:rPr>
          <w:rFonts w:hint="eastAsia" w:hAnsi="宋体" w:cs="宋体"/>
          <w:sz w:val="28"/>
          <w:szCs w:val="28"/>
        </w:rPr>
        <w:t xml:space="preserve">相关要求，本标准的主要内容包括：第一部分 </w:t>
      </w:r>
      <w:r>
        <w:rPr>
          <w:rFonts w:hint="eastAsia"/>
          <w:sz w:val="28"/>
          <w:szCs w:val="28"/>
        </w:rPr>
        <w:t>青梅鲜果的保护范围、</w:t>
      </w:r>
      <w:r>
        <w:rPr>
          <w:rFonts w:hint="eastAsia" w:hAnsi="宋体" w:cs="宋体"/>
          <w:sz w:val="28"/>
          <w:szCs w:val="28"/>
        </w:rPr>
        <w:t>规范性引用文件、</w:t>
      </w:r>
      <w:r>
        <w:rPr>
          <w:rFonts w:hint="eastAsia"/>
          <w:sz w:val="28"/>
          <w:szCs w:val="28"/>
        </w:rPr>
        <w:t>术语和定义、生产技术、</w:t>
      </w:r>
      <w:r>
        <w:rPr>
          <w:rFonts w:hint="eastAsia" w:hAnsi="宋体" w:cs="宋体"/>
          <w:sz w:val="28"/>
          <w:szCs w:val="28"/>
        </w:rPr>
        <w:t>采收的方法、</w:t>
      </w:r>
      <w:r>
        <w:rPr>
          <w:rFonts w:hint="eastAsia"/>
          <w:sz w:val="28"/>
          <w:szCs w:val="28"/>
        </w:rPr>
        <w:t>产品要求、</w:t>
      </w:r>
      <w:r>
        <w:rPr>
          <w:rFonts w:hint="eastAsia" w:hAnsi="宋体" w:cs="宋体"/>
          <w:sz w:val="28"/>
          <w:szCs w:val="28"/>
        </w:rPr>
        <w:t>分级、</w:t>
      </w:r>
      <w:r>
        <w:rPr>
          <w:rFonts w:hint="eastAsia"/>
          <w:sz w:val="28"/>
          <w:szCs w:val="28"/>
        </w:rPr>
        <w:t>试验方法、检验规则、标志、标签、包装、贮存、运输</w:t>
      </w:r>
      <w:r>
        <w:rPr>
          <w:rFonts w:hint="eastAsia" w:hAnsi="宋体" w:cs="宋体"/>
          <w:sz w:val="28"/>
          <w:szCs w:val="28"/>
        </w:rPr>
        <w:t xml:space="preserve">等；第一部分  </w:t>
      </w:r>
      <w:r>
        <w:rPr>
          <w:rFonts w:hint="eastAsia"/>
          <w:sz w:val="28"/>
          <w:szCs w:val="28"/>
        </w:rPr>
        <w:t>干湿梅的分类和标记、加工规范、要求、试验方法、检验规则、标志、标签、包装、运输、贮存。</w:t>
      </w:r>
    </w:p>
    <w:p>
      <w:pPr>
        <w:pStyle w:val="9"/>
        <w:numPr>
          <w:ilvl w:val="0"/>
          <w:numId w:val="0"/>
        </w:numPr>
        <w:ind w:firstLine="560" w:firstLineChars="200"/>
        <w:rPr>
          <w:rFonts w:hint="eastAsia" w:ascii="宋体" w:hAnsi="宋体" w:eastAsia="宋体" w:cs="宋体"/>
          <w:sz w:val="28"/>
          <w:szCs w:val="28"/>
        </w:rPr>
      </w:pPr>
      <w:r>
        <w:rPr>
          <w:rFonts w:hint="eastAsia" w:ascii="宋体" w:hAnsi="宋体" w:eastAsia="宋体" w:cs="宋体"/>
          <w:sz w:val="28"/>
          <w:szCs w:val="28"/>
        </w:rPr>
        <w:t>3.2范围：本标准规定了</w:t>
      </w:r>
      <w:r>
        <w:rPr>
          <w:rFonts w:hint="eastAsia" w:ascii="宋体" w:hAnsi="宋体" w:eastAsia="宋体"/>
          <w:sz w:val="28"/>
          <w:szCs w:val="28"/>
        </w:rPr>
        <w:t>育苗、</w:t>
      </w:r>
      <w:r>
        <w:rPr>
          <w:rStyle w:val="15"/>
          <w:rFonts w:hint="eastAsia" w:ascii="宋体" w:hAnsi="宋体" w:eastAsia="宋体"/>
          <w:sz w:val="28"/>
          <w:szCs w:val="28"/>
        </w:rPr>
        <w:t>栽培技术</w:t>
      </w:r>
      <w:r>
        <w:rPr>
          <w:rFonts w:hint="eastAsia" w:ascii="宋体" w:hAnsi="宋体" w:eastAsia="宋体" w:cs="宋体"/>
          <w:sz w:val="28"/>
          <w:szCs w:val="28"/>
        </w:rPr>
        <w:t>园地的选择、规划与建园、蕉柑嫁接苗培育、定植、田间管理、主要病虫害防治、采收、包装、贮藏、运输。</w:t>
      </w:r>
    </w:p>
    <w:p>
      <w:pPr>
        <w:pStyle w:val="9"/>
        <w:numPr>
          <w:ilvl w:val="0"/>
          <w:numId w:val="0"/>
        </w:numPr>
        <w:ind w:firstLine="560" w:firstLineChars="200"/>
        <w:rPr>
          <w:rFonts w:ascii="宋体" w:hAnsi="宋体" w:eastAsia="宋体"/>
          <w:sz w:val="28"/>
          <w:szCs w:val="28"/>
        </w:rPr>
      </w:pPr>
      <w:r>
        <w:rPr>
          <w:rFonts w:hint="eastAsia" w:ascii="宋体" w:hAnsi="宋体" w:eastAsia="宋体" w:cs="宋体"/>
          <w:sz w:val="28"/>
          <w:szCs w:val="28"/>
        </w:rPr>
        <w:t>本标准适用于揭阳市青梅种植区域。</w:t>
      </w:r>
    </w:p>
    <w:p>
      <w:pPr>
        <w:ind w:firstLine="560" w:firstLineChars="200"/>
        <w:rPr>
          <w:rFonts w:hAnsi="宋体" w:cs="宋体"/>
          <w:sz w:val="28"/>
          <w:szCs w:val="28"/>
        </w:rPr>
      </w:pPr>
      <w:r>
        <w:rPr>
          <w:rFonts w:hint="eastAsia" w:hAnsi="宋体" w:cs="宋体"/>
          <w:sz w:val="28"/>
          <w:szCs w:val="28"/>
        </w:rPr>
        <w:t>3.3卫生标准</w:t>
      </w:r>
    </w:p>
    <w:p>
      <w:pPr>
        <w:ind w:firstLine="560" w:firstLineChars="200"/>
        <w:rPr>
          <w:rFonts w:hAnsi="宋体" w:cs="宋体"/>
          <w:sz w:val="28"/>
          <w:szCs w:val="28"/>
        </w:rPr>
      </w:pPr>
      <w:r>
        <w:rPr>
          <w:rFonts w:hint="eastAsia" w:hAnsi="宋体" w:cs="宋体"/>
          <w:sz w:val="28"/>
          <w:szCs w:val="28"/>
        </w:rPr>
        <w:t>青梅产品的安全性主要体现之一是农药的残留量是否超标。青梅病虫害防治，</w:t>
      </w:r>
      <w:r>
        <w:rPr>
          <w:rFonts w:hint="eastAsia"/>
          <w:sz w:val="28"/>
          <w:szCs w:val="28"/>
        </w:rPr>
        <w:t>贯彻以防为主、综合防治的方针。使用的农药应符合GB 4285和GB/T 8321（所有部分）的规定。禁止使用的农药按照中华人民共和国农业部公告第199号执行，并禁止使用乐果</w:t>
      </w:r>
      <w:r>
        <w:rPr>
          <w:rFonts w:hint="eastAsia"/>
          <w:sz w:val="28"/>
          <w:szCs w:val="28"/>
          <w:u w:val="wave" w:color="993300"/>
        </w:rPr>
        <w:t>和高毒农药</w:t>
      </w:r>
      <w:r>
        <w:rPr>
          <w:rFonts w:hint="eastAsia"/>
          <w:sz w:val="28"/>
          <w:szCs w:val="28"/>
        </w:rPr>
        <w:t>。防治方法按DB 44/T 131-2003执行。</w:t>
      </w:r>
    </w:p>
    <w:p>
      <w:pPr>
        <w:ind w:firstLine="560" w:firstLineChars="200"/>
        <w:rPr>
          <w:rFonts w:hAnsi="宋体" w:cs="宋体"/>
          <w:sz w:val="28"/>
          <w:szCs w:val="28"/>
        </w:rPr>
      </w:pPr>
      <w:r>
        <w:rPr>
          <w:rFonts w:hint="eastAsia" w:hAnsi="宋体" w:cs="宋体"/>
          <w:sz w:val="28"/>
          <w:szCs w:val="28"/>
        </w:rPr>
        <w:t>4预期的经济效果</w:t>
      </w:r>
    </w:p>
    <w:p>
      <w:pPr>
        <w:ind w:firstLine="560" w:firstLineChars="200"/>
        <w:rPr>
          <w:rFonts w:hAnsi="宋体" w:cs="宋体"/>
          <w:sz w:val="28"/>
          <w:szCs w:val="28"/>
        </w:rPr>
      </w:pPr>
      <w:r>
        <w:rPr>
          <w:rFonts w:hint="eastAsia" w:hAnsi="宋体" w:cs="宋体"/>
          <w:sz w:val="28"/>
          <w:szCs w:val="28"/>
        </w:rPr>
        <w:t>普宁青梅标准的颁布与实施，将对的生产起到指导作用。青梅产品质量的提高，市场竞争力的增强，消费的增加，必将促进青梅的生产，带来巨大的社会效益。</w:t>
      </w:r>
    </w:p>
    <w:p>
      <w:pPr>
        <w:ind w:firstLine="560" w:firstLineChars="200"/>
        <w:rPr>
          <w:rFonts w:hAnsi="宋体" w:cs="宋体"/>
          <w:sz w:val="28"/>
          <w:szCs w:val="28"/>
        </w:rPr>
      </w:pPr>
      <w:r>
        <w:rPr>
          <w:rFonts w:hint="eastAsia" w:hAnsi="宋体" w:cs="宋体"/>
          <w:sz w:val="28"/>
          <w:szCs w:val="28"/>
        </w:rPr>
        <w:t>5与有关的现行法律，法规和强制性标准的关系。</w:t>
      </w:r>
    </w:p>
    <w:p>
      <w:pPr>
        <w:ind w:firstLine="560" w:firstLineChars="200"/>
        <w:rPr>
          <w:rFonts w:hAnsi="宋体" w:cs="宋体"/>
          <w:sz w:val="28"/>
          <w:szCs w:val="28"/>
        </w:rPr>
      </w:pPr>
      <w:r>
        <w:rPr>
          <w:rFonts w:hint="eastAsia" w:hAnsi="宋体" w:cs="宋体"/>
          <w:sz w:val="28"/>
          <w:szCs w:val="28"/>
        </w:rPr>
        <w:t>普宁青梅标准中所选用的强制性卫生标准都是我国目前已经颁布的，与有关的现行法律、法规和强制性标准无冲突。</w:t>
      </w:r>
      <w:bookmarkStart w:id="0" w:name="_GoBack"/>
      <w:bookmarkEnd w:id="0"/>
    </w:p>
    <w:sectPr>
      <w:footerReference r:id="rId3" w:type="default"/>
      <w:footerReference r:id="rId4" w:type="even"/>
      <w:pgSz w:w="11906" w:h="16838"/>
      <w:pgMar w:top="1701" w:right="1797" w:bottom="1701" w:left="179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华文中宋">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- 1 -</w:t>
    </w:r>
    <w:r>
      <w:rPr>
        <w:rStyle w:val="6"/>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1FC91163"/>
    <w:lvl w:ilvl="0" w:tentative="0">
      <w:start w:val="1"/>
      <w:numFmt w:val="decimal"/>
      <w:pStyle w:val="10"/>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9"/>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11"/>
      <w:suff w:val="nothing"/>
      <w:lvlText w:val="%1.%2.%3　"/>
      <w:lvlJc w:val="left"/>
      <w:pPr>
        <w:ind w:left="0" w:firstLine="0"/>
      </w:pPr>
      <w:rPr>
        <w:rFonts w:hint="eastAsia" w:ascii="黑体" w:hAnsi="Times New Roman" w:eastAsia="黑体"/>
        <w:b w:val="0"/>
        <w:i w:val="0"/>
        <w:sz w:val="21"/>
      </w:rPr>
    </w:lvl>
    <w:lvl w:ilvl="3" w:tentative="0">
      <w:start w:val="1"/>
      <w:numFmt w:val="decimal"/>
      <w:pStyle w:val="12"/>
      <w:suff w:val="nothing"/>
      <w:lvlText w:val="%1.%2.%3.%4　"/>
      <w:lvlJc w:val="left"/>
      <w:pPr>
        <w:ind w:left="0" w:firstLine="0"/>
      </w:pPr>
      <w:rPr>
        <w:rFonts w:hint="eastAsia" w:ascii="黑体" w:hAnsi="Times New Roman" w:eastAsia="黑体"/>
        <w:b w:val="0"/>
        <w:i w:val="0"/>
        <w:sz w:val="21"/>
      </w:rPr>
    </w:lvl>
    <w:lvl w:ilvl="4" w:tentative="0">
      <w:start w:val="1"/>
      <w:numFmt w:val="decimal"/>
      <w:pStyle w:val="13"/>
      <w:suff w:val="nothing"/>
      <w:lvlText w:val="%1.%2.%3.%4.%5　"/>
      <w:lvlJc w:val="left"/>
      <w:pPr>
        <w:ind w:left="0" w:firstLine="0"/>
      </w:pPr>
      <w:rPr>
        <w:rFonts w:hint="eastAsia" w:ascii="黑体" w:hAnsi="Times New Roman" w:eastAsia="黑体"/>
        <w:b w:val="0"/>
        <w:i w:val="0"/>
        <w:sz w:val="21"/>
      </w:rPr>
    </w:lvl>
    <w:lvl w:ilvl="5" w:tentative="0">
      <w:start w:val="1"/>
      <w:numFmt w:val="decimal"/>
      <w:pStyle w:val="14"/>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3198E"/>
    <w:rsid w:val="000826F8"/>
    <w:rsid w:val="001707F9"/>
    <w:rsid w:val="001F51C5"/>
    <w:rsid w:val="0023198E"/>
    <w:rsid w:val="0027713F"/>
    <w:rsid w:val="00366215"/>
    <w:rsid w:val="0037628F"/>
    <w:rsid w:val="003B2A5E"/>
    <w:rsid w:val="004B31F6"/>
    <w:rsid w:val="00502AAF"/>
    <w:rsid w:val="00566309"/>
    <w:rsid w:val="00573A25"/>
    <w:rsid w:val="00667E95"/>
    <w:rsid w:val="00680496"/>
    <w:rsid w:val="006967B6"/>
    <w:rsid w:val="006B07B3"/>
    <w:rsid w:val="006F56A1"/>
    <w:rsid w:val="007B1755"/>
    <w:rsid w:val="007E2356"/>
    <w:rsid w:val="0080063C"/>
    <w:rsid w:val="00817426"/>
    <w:rsid w:val="00821042"/>
    <w:rsid w:val="00884DD7"/>
    <w:rsid w:val="00906DB8"/>
    <w:rsid w:val="00A44E2A"/>
    <w:rsid w:val="00A60BF4"/>
    <w:rsid w:val="00A95DFC"/>
    <w:rsid w:val="00C52686"/>
    <w:rsid w:val="00D434A8"/>
    <w:rsid w:val="00F06E8F"/>
    <w:rsid w:val="03311A7E"/>
    <w:rsid w:val="16DE6A76"/>
    <w:rsid w:val="1D3F542F"/>
    <w:rsid w:val="3B64087A"/>
    <w:rsid w:val="41EF7B87"/>
    <w:rsid w:val="46CF15A2"/>
    <w:rsid w:val="5A295A3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kern w:val="20"/>
      <w:sz w:val="21"/>
      <w:szCs w:val="21"/>
      <w:lang w:val="en-US" w:eastAsia="zh-CN" w:bidi="ar-SA"/>
    </w:rPr>
  </w:style>
  <w:style w:type="character" w:default="1" w:styleId="5">
    <w:name w:val="Default Paragraph Font"/>
    <w:unhideWhenUsed/>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semiHidden/>
    <w:qFormat/>
    <w:uiPriority w:val="0"/>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semiHidden/>
    <w:qFormat/>
    <w:uiPriority w:val="0"/>
  </w:style>
  <w:style w:type="character" w:customStyle="1" w:styleId="7">
    <w:name w:val="页脚 Char"/>
    <w:basedOn w:val="5"/>
    <w:link w:val="2"/>
    <w:semiHidden/>
    <w:qFormat/>
    <w:uiPriority w:val="0"/>
    <w:rPr>
      <w:rFonts w:ascii="宋体" w:hAnsi="Times New Roman" w:eastAsia="宋体" w:cs="Times New Roman"/>
      <w:kern w:val="20"/>
      <w:sz w:val="18"/>
      <w:szCs w:val="18"/>
    </w:rPr>
  </w:style>
  <w:style w:type="character" w:customStyle="1" w:styleId="8">
    <w:name w:val="页眉 Char"/>
    <w:basedOn w:val="5"/>
    <w:link w:val="3"/>
    <w:semiHidden/>
    <w:qFormat/>
    <w:uiPriority w:val="99"/>
    <w:rPr>
      <w:rFonts w:ascii="宋体" w:hAnsi="Times New Roman" w:eastAsia="宋体" w:cs="Times New Roman"/>
      <w:kern w:val="20"/>
      <w:sz w:val="18"/>
      <w:szCs w:val="18"/>
    </w:rPr>
  </w:style>
  <w:style w:type="paragraph" w:customStyle="1" w:styleId="9">
    <w:name w:val="一级条标题"/>
    <w:next w:val="1"/>
    <w:qFormat/>
    <w:uiPriority w:val="0"/>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10">
    <w:name w:val="章标题"/>
    <w:next w:val="1"/>
    <w:qFormat/>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11">
    <w:name w:val="二级条标题"/>
    <w:basedOn w:val="9"/>
    <w:next w:val="1"/>
    <w:qFormat/>
    <w:uiPriority w:val="0"/>
    <w:pPr>
      <w:numPr>
        <w:ilvl w:val="2"/>
      </w:numPr>
      <w:spacing w:before="50" w:after="50"/>
      <w:outlineLvl w:val="3"/>
    </w:pPr>
  </w:style>
  <w:style w:type="paragraph" w:customStyle="1" w:styleId="12">
    <w:name w:val="三级条标题"/>
    <w:basedOn w:val="11"/>
    <w:next w:val="1"/>
    <w:qFormat/>
    <w:uiPriority w:val="0"/>
    <w:pPr>
      <w:numPr>
        <w:ilvl w:val="3"/>
      </w:numPr>
      <w:outlineLvl w:val="4"/>
    </w:pPr>
  </w:style>
  <w:style w:type="paragraph" w:customStyle="1" w:styleId="13">
    <w:name w:val="四级条标题"/>
    <w:basedOn w:val="12"/>
    <w:next w:val="1"/>
    <w:qFormat/>
    <w:uiPriority w:val="0"/>
    <w:pPr>
      <w:numPr>
        <w:ilvl w:val="4"/>
      </w:numPr>
      <w:outlineLvl w:val="5"/>
    </w:pPr>
  </w:style>
  <w:style w:type="paragraph" w:customStyle="1" w:styleId="14">
    <w:name w:val="五级条标题"/>
    <w:basedOn w:val="13"/>
    <w:next w:val="1"/>
    <w:qFormat/>
    <w:uiPriority w:val="0"/>
    <w:pPr>
      <w:numPr>
        <w:ilvl w:val="5"/>
      </w:numPr>
      <w:outlineLvl w:val="6"/>
    </w:pPr>
  </w:style>
  <w:style w:type="character" w:customStyle="1" w:styleId="15">
    <w:name w:val="二级条标题 Char"/>
    <w:basedOn w:val="5"/>
    <w:qFormat/>
    <w:locked/>
    <w:uiPriority w:val="0"/>
    <w:rPr>
      <w:rFonts w:ascii="黑体" w:eastAsia="黑体"/>
      <w:sz w:val="21"/>
      <w:szCs w:val="21"/>
      <w:lang w:val="en-US" w:eastAsia="zh-CN" w:bidi="ar-SA"/>
    </w:rPr>
  </w:style>
  <w:style w:type="paragraph" w:customStyle="1" w:styleId="16">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7</Pages>
  <Words>484</Words>
  <Characters>2759</Characters>
  <Lines>22</Lines>
  <Paragraphs>6</Paragraphs>
  <TotalTime>2</TotalTime>
  <ScaleCrop>false</ScaleCrop>
  <LinksUpToDate>false</LinksUpToDate>
  <CharactersWithSpaces>3237</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2019-11-30T01:55:00Z</dcterms:created>
  <dc:creator>Administrator</dc:creator>
  <cp:lastModifiedBy>pendy</cp:lastModifiedBy>
  <cp:lastPrinted>2019-12-05T01:57:00Z</cp:lastPrinted>
  <dcterms:modified xsi:type="dcterms:W3CDTF">2020-12-18T06:39:29Z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