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shd w:val="clear" w:fill="FFFFFF"/>
        </w:rPr>
        <w:t>2020年，本局坚决贯彻落实《中华人民共和国政府信息公开条例（2019年修订）》（以下简称《条例》）及省、市、区政府信息公开部署要求，强化组织领导，坚持“以公开为原则、以不公开为例外”，围绕发改中心工作，积极推进政务公开工作，深化公开内容，强化监督检查，及时公开政府信息，依法保障人民群众的知情权、参与权和监督权，不断提升政府信息公开质量和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 w:firstLineChars="200"/>
        <w:jc w:val="left"/>
        <w:rPr>
          <w:rFonts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（一）主动公开信息情况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2020年，本局围绕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环评审批，污染环治攻坚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等主要工作职能，对各部门所产生的信息按规定应该向社会公开的信息，及时主动向社会公开，进一步方便社会公众获取。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（二）政府信息依申请公开办理情况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2020年，本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局未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收到政府信息公开申请。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本局不断健全政府信息公开制度，规范政务公开工作，组织各股室学习《条例》，增强全体干部职工的公开意识和公开能力，明确政务公开工作职责，切实提高政府信息公开质量。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（四）公开平台建设情况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本局政府信息公开平台主要充分利用局门户网站和“文明揭东”微信平台，不断拓宽政务公开渠道，全面推进政务公开，最大限度方便群众和企业办事，打通政府联系服务群众和企业“最后一公里”。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本局严格落实政府信息公开保密审查制度，加大对信息（稿件）公开发布的审批管理，强化日常监督，确保政府信息公开工作落到实处。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主动公开政府信息情况</w:t>
      </w:r>
    </w:p>
    <w:tbl>
      <w:tblPr>
        <w:tblStyle w:val="5"/>
        <w:tblW w:w="9187" w:type="dxa"/>
        <w:jc w:val="center"/>
        <w:tblInd w:w="1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2265"/>
        <w:gridCol w:w="1666"/>
        <w:gridCol w:w="22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本年新制作数量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5"/>
        <w:tblW w:w="10356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840"/>
        <w:gridCol w:w="3000"/>
        <w:gridCol w:w="945"/>
        <w:gridCol w:w="797"/>
        <w:gridCol w:w="754"/>
        <w:gridCol w:w="999"/>
        <w:gridCol w:w="945"/>
        <w:gridCol w:w="710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97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2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bookmarkStart w:id="0" w:name="_GoBack" w:colFirst="3" w:colLast="9"/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</w:rPr>
      </w:pPr>
    </w:p>
    <w:tbl>
      <w:tblPr>
        <w:tblStyle w:val="5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80" w:firstLineChars="200"/>
        <w:jc w:val="left"/>
        <w:rPr>
          <w:rFonts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2020年，我局在政府信息公开工作方面取得了一定的成效，但尚存在一些不足和差距，主要表现在：一是政务信息公开力度有待进一步加大，政务信息公开的内容还不够全面；二是宣传工作力度还有待加强；三是信息公开更新还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今后，我局将有针对性地改进信息公开工作的薄弱环节，继续采取有效措施，深入推进政务信息公开工作。一是加强宣传，提高公众对信息公开的知晓率；二是规范和细化信息公开内容，及时公开需要公开的信息，确保公开信息的完整性、广泛性；三是加强信息公开工作人员业务学习，规范公开内容、公开形式、公开时效；四是依法及时答复政府信息依申请公开申请，保障人民群众的知情权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4681"/>
    <w:multiLevelType w:val="singleLevel"/>
    <w:tmpl w:val="6071468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0714762"/>
    <w:multiLevelType w:val="singleLevel"/>
    <w:tmpl w:val="60714762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7FF1"/>
    <w:rsid w:val="293A2A6A"/>
    <w:rsid w:val="30C24DAD"/>
    <w:rsid w:val="37E66BF3"/>
    <w:rsid w:val="44AD3110"/>
    <w:rsid w:val="454F78A0"/>
    <w:rsid w:val="48B67FF1"/>
    <w:rsid w:val="7EC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2021-01-05T08:54:00Z</dcterms:created>
  <dc:creator>Administrator</dc:creator>
  <cp:lastModifiedBy>Administrator</cp:lastModifiedBy>
  <dcterms:modified xsi:type="dcterms:W3CDTF">2021-04-10T06:39:14Z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