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48" w:lineRule="auto"/>
        <w:jc w:val="left"/>
        <w:outlineLvl w:val="1"/>
        <w:rPr>
          <w:rFonts w:hint="eastAsia" w:ascii="宋体" w:hAnsi="宋体" w:cs="宋体"/>
          <w:color w:val="auto"/>
          <w:szCs w:val="21"/>
          <w:highlight w:val="none"/>
        </w:rPr>
      </w:pPr>
      <w:r>
        <w:rPr>
          <w:rFonts w:hint="eastAsia"/>
          <w:lang w:val="en-US" w:eastAsia="zh-CN"/>
        </w:rPr>
        <w:t>附</w:t>
      </w:r>
      <w:r>
        <w:rPr>
          <w:rFonts w:hint="eastAsia" w:eastAsia="宋体" w:cs="Times New Roman"/>
          <w:lang w:val="en-US" w:eastAsia="zh-CN"/>
        </w:rPr>
        <w:t>件二：提交资料一览表</w:t>
      </w:r>
    </w:p>
    <w:p>
      <w:pPr>
        <w:autoSpaceDE w:val="0"/>
        <w:autoSpaceDN w:val="0"/>
        <w:adjustRightInd w:val="0"/>
        <w:spacing w:line="348" w:lineRule="auto"/>
        <w:ind w:firstLine="6300" w:firstLineChars="3000"/>
        <w:jc w:val="left"/>
        <w:outlineLvl w:val="1"/>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4"/>
        <w:tblpPr w:leftFromText="180" w:rightFromText="180" w:vertAnchor="text" w:horzAnchor="page" w:tblpX="1089" w:tblpY="128"/>
        <w:tblOverlap w:val="never"/>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23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企业法定代表人证明书原件、身份证及其社保证明材料，若为委托代理人</w:t>
            </w:r>
            <w:r>
              <w:rPr>
                <w:rFonts w:hint="eastAsia" w:ascii="宋体" w:hAnsi="宋体" w:eastAsia="宋体" w:cs="宋体"/>
                <w:color w:val="auto"/>
                <w:sz w:val="18"/>
                <w:szCs w:val="18"/>
                <w:highlight w:val="none"/>
                <w:lang w:eastAsia="zh-CN"/>
              </w:rPr>
              <w:t>登记</w:t>
            </w:r>
            <w:r>
              <w:rPr>
                <w:rFonts w:hint="eastAsia" w:ascii="宋体" w:hAnsi="宋体" w:eastAsia="宋体" w:cs="宋体"/>
                <w:color w:val="auto"/>
                <w:sz w:val="18"/>
                <w:szCs w:val="18"/>
                <w:highlight w:val="none"/>
              </w:rPr>
              <w:t>还需提供法人授权委托证明书原件、受托人身份证、劳动合同及其社保证明材料</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营业执照副本、资质证书副本及安全生产许可证副本</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拟派项目经理建造师注册证、有效的安全生产考核B证、拟派项目经理未担任其他在建工程的项目经理声明书、身份证、劳动合同</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项目技术负责人、质量负责人相应的资格证书、身份证、劳动合同</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财务负责人及造价负责人相应的资格证书、身份证、劳动合同</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施工员、质量员、安全员、机械员、资料员、材料员等</w:t>
            </w:r>
            <w:r>
              <w:rPr>
                <w:rFonts w:hint="eastAsia" w:ascii="宋体" w:hAnsi="宋体" w:cs="宋体"/>
                <w:color w:val="auto"/>
                <w:sz w:val="18"/>
                <w:szCs w:val="18"/>
                <w:highlight w:val="none"/>
                <w:lang w:eastAsia="zh-CN"/>
              </w:rPr>
              <w:t>人</w:t>
            </w:r>
            <w:r>
              <w:rPr>
                <w:rFonts w:hint="eastAsia" w:ascii="宋体" w:hAnsi="宋体" w:eastAsia="宋体" w:cs="宋体"/>
                <w:color w:val="auto"/>
                <w:sz w:val="18"/>
                <w:szCs w:val="18"/>
                <w:highlight w:val="none"/>
              </w:rPr>
              <w:t>员各2名或以上的资格（或岗位）证书、身份证、劳动合同</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企业主要负责人、项目经理和专职安全生产管理人员相应的安全生产考核合格证书</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广东省省外企业和人员须提供已在“进粤企业和人员诚信信息登记平台”录入相关信息并通过数据规范检查的网页截图</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p>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1"/>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原件备查</w:t>
            </w:r>
          </w:p>
        </w:tc>
      </w:tr>
    </w:tbl>
    <w:p>
      <w:pPr>
        <w:spacing w:line="288" w:lineRule="auto"/>
        <w:rPr>
          <w:rFonts w:hint="eastAsia"/>
          <w:color w:val="auto"/>
          <w:sz w:val="18"/>
          <w:szCs w:val="18"/>
          <w:highlight w:val="none"/>
          <w:lang w:eastAsia="zh-CN"/>
        </w:rPr>
      </w:pPr>
    </w:p>
    <w:p>
      <w:pPr>
        <w:spacing w:line="288" w:lineRule="auto"/>
        <w:rPr>
          <w:rFonts w:hint="eastAsia" w:eastAsia="宋体" w:cs="Times New Roman"/>
          <w:color w:val="auto"/>
          <w:sz w:val="18"/>
          <w:szCs w:val="18"/>
          <w:highlight w:val="none"/>
        </w:rPr>
      </w:pPr>
      <w:r>
        <w:rPr>
          <w:rFonts w:hint="eastAsia"/>
          <w:color w:val="auto"/>
          <w:sz w:val="18"/>
          <w:szCs w:val="18"/>
          <w:highlight w:val="none"/>
          <w:lang w:eastAsia="zh-CN"/>
        </w:rPr>
        <w:t>注：</w:t>
      </w:r>
      <w:r>
        <w:rPr>
          <w:rFonts w:hint="eastAsia"/>
          <w:color w:val="auto"/>
          <w:sz w:val="18"/>
          <w:szCs w:val="18"/>
          <w:highlight w:val="none"/>
          <w:lang w:val="en-US" w:eastAsia="zh-CN"/>
        </w:rPr>
        <w:t>1.</w:t>
      </w:r>
      <w:r>
        <w:rPr>
          <w:rFonts w:hint="eastAsia" w:eastAsia="宋体" w:cs="Times New Roman"/>
          <w:color w:val="auto"/>
          <w:sz w:val="18"/>
          <w:szCs w:val="18"/>
          <w:highlight w:val="none"/>
        </w:rPr>
        <w:t>本次招标要求投标人须具备建设行政主管部门颁发的</w:t>
      </w:r>
      <w:r>
        <w:rPr>
          <w:rFonts w:hint="eastAsia" w:cs="Times New Roman"/>
          <w:color w:val="auto"/>
          <w:sz w:val="18"/>
          <w:szCs w:val="18"/>
          <w:highlight w:val="none"/>
          <w:lang w:val="en-US" w:eastAsia="zh-CN"/>
        </w:rPr>
        <w:t>市政公用</w:t>
      </w:r>
      <w:r>
        <w:rPr>
          <w:rFonts w:hint="eastAsia" w:eastAsia="宋体" w:cs="Times New Roman"/>
          <w:color w:val="auto"/>
          <w:sz w:val="18"/>
          <w:szCs w:val="18"/>
          <w:highlight w:val="none"/>
          <w:lang w:val="en-US" w:eastAsia="zh-CN"/>
        </w:rPr>
        <w:t>工程施工总承包</w:t>
      </w:r>
      <w:r>
        <w:rPr>
          <w:rFonts w:hint="eastAsia" w:eastAsia="宋体" w:cs="Times New Roman"/>
          <w:color w:val="auto"/>
          <w:sz w:val="18"/>
          <w:szCs w:val="18"/>
          <w:highlight w:val="none"/>
        </w:rPr>
        <w:t>三级以上（含三级）资质，并获得安全生产许可证的独立法人</w:t>
      </w:r>
      <w:r>
        <w:rPr>
          <w:rFonts w:hint="eastAsia" w:eastAsia="宋体" w:cs="Times New Roman"/>
          <w:color w:val="auto"/>
          <w:sz w:val="18"/>
          <w:szCs w:val="18"/>
          <w:highlight w:val="none"/>
          <w:lang w:eastAsia="zh-CN"/>
        </w:rPr>
        <w:t>，</w:t>
      </w:r>
      <w:r>
        <w:rPr>
          <w:rFonts w:hint="eastAsia" w:eastAsia="宋体" w:cs="Times New Roman"/>
          <w:color w:val="auto"/>
          <w:sz w:val="18"/>
          <w:szCs w:val="18"/>
          <w:highlight w:val="none"/>
        </w:rPr>
        <w:t>并在人员、设备、资金、业绩等方面具有承担本工程施工的能力。</w:t>
      </w:r>
    </w:p>
    <w:p>
      <w:pPr>
        <w:numPr>
          <w:ilvl w:val="0"/>
          <w:numId w:val="0"/>
        </w:numPr>
        <w:spacing w:line="288" w:lineRule="auto"/>
        <w:ind w:firstLine="360" w:firstLineChars="200"/>
        <w:rPr>
          <w:rFonts w:hint="default" w:ascii="Calibri" w:hAnsi="Calibri" w:eastAsia="宋体" w:cs="Times New Roman"/>
          <w:color w:val="auto"/>
          <w:kern w:val="2"/>
          <w:sz w:val="18"/>
          <w:szCs w:val="18"/>
          <w:highlight w:val="none"/>
          <w:lang w:val="en-US" w:eastAsia="zh-CN" w:bidi="ar-SA"/>
        </w:rPr>
      </w:pPr>
      <w:r>
        <w:rPr>
          <w:rFonts w:hint="eastAsia" w:eastAsia="宋体" w:cs="Times New Roman"/>
          <w:color w:val="auto"/>
          <w:sz w:val="18"/>
          <w:szCs w:val="18"/>
          <w:highlight w:val="none"/>
          <w:lang w:val="en-US" w:eastAsia="zh-CN"/>
        </w:rPr>
        <w:t>2.</w:t>
      </w:r>
      <w:r>
        <w:rPr>
          <w:rFonts w:hint="eastAsia" w:eastAsia="宋体" w:cs="Times New Roman"/>
          <w:color w:val="auto"/>
          <w:sz w:val="18"/>
          <w:szCs w:val="18"/>
          <w:highlight w:val="none"/>
        </w:rPr>
        <w:t>项目管理机构各人员要求：①拟派项目经理须具备建造师执业资格(</w:t>
      </w:r>
      <w:r>
        <w:rPr>
          <w:rFonts w:hint="eastAsia" w:cs="Times New Roman"/>
          <w:color w:val="auto"/>
          <w:sz w:val="18"/>
          <w:szCs w:val="18"/>
          <w:highlight w:val="none"/>
          <w:lang w:val="en-US" w:eastAsia="zh-CN"/>
        </w:rPr>
        <w:t>市政</w:t>
      </w:r>
      <w:r>
        <w:rPr>
          <w:rFonts w:hint="eastAsia" w:eastAsia="宋体" w:cs="Times New Roman"/>
          <w:color w:val="auto"/>
          <w:sz w:val="18"/>
          <w:szCs w:val="18"/>
          <w:highlight w:val="none"/>
        </w:rPr>
        <w:t>工程专业，级别为</w:t>
      </w:r>
      <w:r>
        <w:rPr>
          <w:rFonts w:hint="eastAsia" w:eastAsia="宋体" w:cs="Times New Roman"/>
          <w:color w:val="auto"/>
          <w:sz w:val="18"/>
          <w:szCs w:val="18"/>
          <w:highlight w:val="none"/>
          <w:lang w:val="en-US" w:eastAsia="zh-CN"/>
        </w:rPr>
        <w:t>二</w:t>
      </w:r>
      <w:r>
        <w:rPr>
          <w:rFonts w:hint="eastAsia" w:eastAsia="宋体" w:cs="Times New Roman"/>
          <w:color w:val="auto"/>
          <w:sz w:val="18"/>
          <w:szCs w:val="18"/>
          <w:highlight w:val="none"/>
        </w:rPr>
        <w:t>级</w:t>
      </w:r>
      <w:r>
        <w:rPr>
          <w:rFonts w:hint="eastAsia" w:eastAsia="宋体" w:cs="Times New Roman"/>
          <w:color w:val="auto"/>
          <w:sz w:val="18"/>
          <w:szCs w:val="18"/>
          <w:highlight w:val="none"/>
          <w:lang w:eastAsia="zh-CN"/>
        </w:rPr>
        <w:t>，</w:t>
      </w:r>
      <w:r>
        <w:rPr>
          <w:rFonts w:hint="eastAsia" w:eastAsia="宋体" w:cs="Times New Roman"/>
          <w:color w:val="auto"/>
          <w:sz w:val="18"/>
          <w:szCs w:val="18"/>
          <w:highlight w:val="none"/>
          <w:lang w:val="en-US" w:eastAsia="zh-CN"/>
        </w:rPr>
        <w:t>省外需一级</w:t>
      </w:r>
      <w:r>
        <w:rPr>
          <w:rFonts w:hint="eastAsia" w:eastAsia="宋体" w:cs="Times New Roman"/>
          <w:color w:val="auto"/>
          <w:sz w:val="18"/>
          <w:szCs w:val="18"/>
          <w:highlight w:val="none"/>
        </w:rPr>
        <w:t>)、有效的安全生产考核B证；②拟派技术负责人、质量负责人需具有</w:t>
      </w:r>
      <w:r>
        <w:rPr>
          <w:rFonts w:hint="eastAsia" w:cs="Times New Roman"/>
          <w:color w:val="auto"/>
          <w:sz w:val="18"/>
          <w:szCs w:val="18"/>
          <w:highlight w:val="none"/>
          <w:lang w:val="en-US" w:eastAsia="zh-CN"/>
        </w:rPr>
        <w:t>市政</w:t>
      </w:r>
      <w:r>
        <w:rPr>
          <w:rFonts w:hint="eastAsia" w:eastAsia="宋体" w:cs="Times New Roman"/>
          <w:color w:val="auto"/>
          <w:sz w:val="18"/>
          <w:szCs w:val="18"/>
          <w:highlight w:val="none"/>
        </w:rPr>
        <w:t>工程类专业中级或以上职称；③ 拟派财务负责人须具有会计专业技术资格证书</w:t>
      </w:r>
      <w:r>
        <w:rPr>
          <w:rFonts w:hint="eastAsia" w:cs="Times New Roman"/>
          <w:color w:val="auto"/>
          <w:sz w:val="18"/>
          <w:szCs w:val="18"/>
          <w:highlight w:val="none"/>
          <w:lang w:eastAsia="zh-CN"/>
        </w:rPr>
        <w:t>或从业资格证</w:t>
      </w:r>
      <w:r>
        <w:rPr>
          <w:rFonts w:hint="eastAsia" w:eastAsia="宋体" w:cs="Times New Roman"/>
          <w:color w:val="auto"/>
          <w:sz w:val="18"/>
          <w:szCs w:val="18"/>
          <w:highlight w:val="none"/>
        </w:rPr>
        <w:t>、造价负责人须为本企业注册造价工程师</w:t>
      </w:r>
      <w:r>
        <w:rPr>
          <w:rFonts w:hint="eastAsia" w:eastAsia="宋体" w:cs="Times New Roman"/>
          <w:color w:val="auto"/>
          <w:sz w:val="18"/>
          <w:szCs w:val="18"/>
          <w:highlight w:val="none"/>
          <w:lang w:val="en-US" w:eastAsia="zh-CN"/>
        </w:rPr>
        <w:t>（或造价员）</w:t>
      </w:r>
      <w:r>
        <w:rPr>
          <w:rFonts w:hint="eastAsia" w:eastAsia="宋体" w:cs="Times New Roman"/>
          <w:color w:val="auto"/>
          <w:sz w:val="18"/>
          <w:szCs w:val="18"/>
          <w:highlight w:val="none"/>
        </w:rPr>
        <w:t>；④拟派施工员、质量员、安全员、机械员、资料员、材料员各2名或以上，需具有相应的资格或岗位证书；⑤企业主要负责人、项目经理和专职安全生产管理人员应具有行政主管部门颁发的相应安全生产考核合格证书；</w:t>
      </w:r>
    </w:p>
    <w:p>
      <w:pPr>
        <w:spacing w:line="288" w:lineRule="auto"/>
        <w:ind w:firstLine="360" w:firstLineChars="200"/>
        <w:rPr>
          <w:rFonts w:hint="eastAsia" w:eastAsia="宋体" w:cs="Times New Roman"/>
          <w:color w:val="auto"/>
          <w:sz w:val="18"/>
          <w:szCs w:val="18"/>
          <w:highlight w:val="none"/>
        </w:rPr>
      </w:pPr>
      <w:r>
        <w:rPr>
          <w:rFonts w:hint="eastAsia" w:cs="Times New Roman"/>
          <w:color w:val="auto"/>
          <w:sz w:val="18"/>
          <w:szCs w:val="18"/>
          <w:highlight w:val="none"/>
          <w:lang w:val="en-US" w:eastAsia="zh-CN"/>
        </w:rPr>
        <w:t>3</w:t>
      </w:r>
      <w:r>
        <w:rPr>
          <w:rFonts w:hint="eastAsia" w:eastAsia="宋体" w:cs="Times New Roman"/>
          <w:color w:val="auto"/>
          <w:sz w:val="18"/>
          <w:szCs w:val="18"/>
          <w:highlight w:val="none"/>
          <w:lang w:val="en-US" w:eastAsia="zh-CN"/>
        </w:rPr>
        <w:t>.</w:t>
      </w:r>
      <w:r>
        <w:rPr>
          <w:rFonts w:hint="eastAsia" w:eastAsia="宋体" w:cs="Times New Roman"/>
          <w:color w:val="auto"/>
          <w:sz w:val="18"/>
          <w:szCs w:val="18"/>
          <w:highlight w:val="none"/>
        </w:rPr>
        <w:t>广东省以外企业和人员须提供已在“进粤企业和人员诚信信息登记平台”录入相关信息并通过数据规范检查，投标企业须在广州公共资源交易中心办理企业信息登记。</w:t>
      </w:r>
    </w:p>
    <w:p>
      <w:pPr>
        <w:pStyle w:val="2"/>
        <w:rPr>
          <w:rFonts w:hint="eastAsia"/>
        </w:rPr>
      </w:pPr>
    </w:p>
    <w:p>
      <w:pPr>
        <w:spacing w:line="288" w:lineRule="auto"/>
        <w:ind w:firstLine="360" w:firstLineChars="200"/>
        <w:rPr>
          <w:rFonts w:hint="eastAsia" w:eastAsia="宋体" w:cs="Times New Roman"/>
          <w:color w:val="auto"/>
          <w:sz w:val="18"/>
          <w:szCs w:val="18"/>
          <w:highlight w:val="none"/>
        </w:rPr>
      </w:pPr>
    </w:p>
    <w:p>
      <w:pPr>
        <w:pStyle w:val="2"/>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D6CC2"/>
    <w:rsid w:val="1E6D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960" w:firstLineChars="200"/>
    </w:pPr>
    <w:rPr>
      <w:kern w:val="0"/>
      <w:sz w:val="24"/>
      <w:szCs w:val="20"/>
    </w:rPr>
  </w:style>
  <w:style w:type="paragraph" w:styleId="3">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2021-05-06T02:10:00Z</dcterms:created>
  <dc:creator>hp</dc:creator>
  <cp:lastModifiedBy>hp</cp:lastModifiedBy>
  <dcterms:modified xsi:type="dcterms:W3CDTF">2021-05-06T02:11:06Z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0C98A2E5685840EEB58D79B3B23DE1EE</vt:lpwstr>
  </property>
</Properties>
</file>