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揭阳市揭东区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教育局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政府信息公开申请流程图</w:t>
      </w:r>
    </w:p>
    <w:bookmarkEnd w:id="0"/>
    <w:p/>
    <w:p>
      <w:pPr>
        <w:jc w:val="lef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100965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2765"/>
    <w:rsid w:val="46B019C9"/>
    <w:rsid w:val="5CA62765"/>
    <w:rsid w:val="6B5F6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2019-06-22T14:07:00Z</dcterms:created>
  <dc:creator>揭东区督查</dc:creator>
  <cp:lastModifiedBy>Administrator</cp:lastModifiedBy>
  <dcterms:modified xsi:type="dcterms:W3CDTF">2021-04-10T10:49:58Z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