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D84" w:rsidRDefault="00600D84">
      <w:pPr>
        <w:jc w:val="center"/>
        <w:rPr>
          <w:rFonts w:ascii="方正小标宋简体" w:eastAsia="方正小标宋简体" w:hAnsi="方正小标宋简体" w:cs="Times New Roman"/>
          <w:sz w:val="84"/>
          <w:szCs w:val="84"/>
        </w:rPr>
      </w:pPr>
    </w:p>
    <w:p w:rsidR="00600D84" w:rsidRDefault="00600D84">
      <w:pPr>
        <w:jc w:val="center"/>
        <w:rPr>
          <w:rFonts w:ascii="方正小标宋简体" w:eastAsia="方正小标宋简体" w:hAnsi="方正小标宋简体" w:cs="Times New Roman"/>
          <w:sz w:val="84"/>
          <w:szCs w:val="84"/>
        </w:rPr>
      </w:pPr>
    </w:p>
    <w:p w:rsidR="00600D84" w:rsidRPr="007136A4" w:rsidRDefault="00600D84">
      <w:pPr>
        <w:jc w:val="center"/>
        <w:rPr>
          <w:rFonts w:ascii="宋体" w:cs="Times New Roman"/>
          <w:b/>
          <w:bCs/>
          <w:sz w:val="84"/>
          <w:szCs w:val="84"/>
        </w:rPr>
      </w:pPr>
      <w:r>
        <w:rPr>
          <w:rFonts w:ascii="宋体" w:hAnsi="宋体" w:cs="宋体"/>
          <w:b/>
          <w:bCs/>
          <w:sz w:val="84"/>
          <w:szCs w:val="84"/>
        </w:rPr>
        <w:t>2016</w:t>
      </w:r>
      <w:r w:rsidRPr="007136A4">
        <w:rPr>
          <w:rFonts w:ascii="宋体" w:hAnsi="宋体" w:cs="宋体" w:hint="eastAsia"/>
          <w:b/>
          <w:bCs/>
          <w:sz w:val="84"/>
          <w:szCs w:val="84"/>
        </w:rPr>
        <w:t>年揭阳市揭东区</w:t>
      </w:r>
    </w:p>
    <w:p w:rsidR="00600D84" w:rsidRPr="007136A4" w:rsidRDefault="00600D84">
      <w:pPr>
        <w:jc w:val="center"/>
        <w:rPr>
          <w:rFonts w:ascii="宋体" w:cs="Times New Roman"/>
          <w:b/>
          <w:bCs/>
          <w:sz w:val="84"/>
          <w:szCs w:val="84"/>
        </w:rPr>
      </w:pPr>
      <w:r w:rsidRPr="007136A4">
        <w:rPr>
          <w:rFonts w:ascii="宋体" w:hAnsi="宋体" w:cs="宋体" w:hint="eastAsia"/>
          <w:b/>
          <w:bCs/>
          <w:sz w:val="84"/>
          <w:szCs w:val="84"/>
        </w:rPr>
        <w:t>外事侨务局部门预算</w:t>
      </w:r>
    </w:p>
    <w:p w:rsidR="00600D84" w:rsidRPr="007136A4" w:rsidRDefault="00600D84">
      <w:pPr>
        <w:jc w:val="center"/>
        <w:rPr>
          <w:rFonts w:ascii="宋体" w:cs="Times New Roman"/>
          <w:sz w:val="84"/>
          <w:szCs w:val="84"/>
        </w:rPr>
      </w:pPr>
    </w:p>
    <w:p w:rsidR="00600D84" w:rsidRPr="007136A4" w:rsidRDefault="00600D84">
      <w:pPr>
        <w:jc w:val="center"/>
        <w:rPr>
          <w:rFonts w:ascii="宋体" w:cs="Times New Roman"/>
          <w:sz w:val="84"/>
          <w:szCs w:val="84"/>
        </w:rPr>
      </w:pPr>
    </w:p>
    <w:p w:rsidR="00600D84" w:rsidRPr="007136A4" w:rsidRDefault="00600D84">
      <w:pPr>
        <w:jc w:val="center"/>
        <w:rPr>
          <w:rFonts w:ascii="宋体" w:cs="Times New Roman"/>
          <w:sz w:val="44"/>
          <w:szCs w:val="44"/>
        </w:rPr>
      </w:pPr>
      <w:r w:rsidRPr="007136A4">
        <w:rPr>
          <w:rFonts w:ascii="宋体" w:cs="Times New Roman"/>
          <w:sz w:val="84"/>
          <w:szCs w:val="84"/>
        </w:rPr>
        <w:br w:type="page"/>
      </w:r>
    </w:p>
    <w:p w:rsidR="00600D84" w:rsidRPr="007136A4" w:rsidRDefault="00600D84">
      <w:pPr>
        <w:jc w:val="center"/>
        <w:rPr>
          <w:rFonts w:ascii="宋体" w:cs="Times New Roman"/>
          <w:sz w:val="44"/>
          <w:szCs w:val="44"/>
        </w:rPr>
      </w:pPr>
      <w:r w:rsidRPr="007136A4">
        <w:rPr>
          <w:rFonts w:ascii="宋体" w:hAnsi="宋体" w:cs="宋体" w:hint="eastAsia"/>
          <w:sz w:val="44"/>
          <w:szCs w:val="44"/>
        </w:rPr>
        <w:t>目</w:t>
      </w:r>
      <w:r w:rsidRPr="007136A4">
        <w:rPr>
          <w:rFonts w:ascii="宋体" w:hAnsi="宋体" w:cs="宋体"/>
          <w:sz w:val="44"/>
          <w:szCs w:val="44"/>
        </w:rPr>
        <w:t xml:space="preserve"> </w:t>
      </w:r>
      <w:r w:rsidRPr="007136A4">
        <w:rPr>
          <w:rFonts w:ascii="宋体" w:hAnsi="宋体" w:cs="宋体" w:hint="eastAsia"/>
          <w:sz w:val="44"/>
          <w:szCs w:val="44"/>
        </w:rPr>
        <w:t>录</w:t>
      </w:r>
    </w:p>
    <w:p w:rsidR="00600D84" w:rsidRPr="007136A4" w:rsidRDefault="00600D84">
      <w:pPr>
        <w:jc w:val="center"/>
        <w:rPr>
          <w:rFonts w:ascii="宋体" w:cs="Times New Roman"/>
          <w:sz w:val="44"/>
          <w:szCs w:val="44"/>
        </w:rPr>
      </w:pPr>
    </w:p>
    <w:p w:rsidR="00600D84" w:rsidRPr="007136A4" w:rsidRDefault="00600D84" w:rsidP="00583BD2">
      <w:pPr>
        <w:ind w:firstLineChars="200" w:firstLine="31680"/>
        <w:rPr>
          <w:rFonts w:ascii="宋体" w:cs="Times New Roman"/>
          <w:sz w:val="32"/>
          <w:szCs w:val="32"/>
        </w:rPr>
      </w:pPr>
      <w:r w:rsidRPr="007136A4">
        <w:rPr>
          <w:rFonts w:ascii="宋体" w:hAnsi="宋体" w:cs="宋体" w:hint="eastAsia"/>
          <w:sz w:val="32"/>
          <w:szCs w:val="32"/>
        </w:rPr>
        <w:t>第一部分</w:t>
      </w:r>
      <w:r w:rsidRPr="007136A4">
        <w:rPr>
          <w:rFonts w:ascii="宋体" w:hAnsi="宋体" w:cs="宋体"/>
          <w:sz w:val="32"/>
          <w:szCs w:val="32"/>
        </w:rPr>
        <w:t xml:space="preserve">  </w:t>
      </w:r>
      <w:r w:rsidRPr="007136A4">
        <w:rPr>
          <w:rFonts w:ascii="宋体" w:hAnsi="宋体" w:cs="宋体" w:hint="eastAsia"/>
          <w:sz w:val="32"/>
          <w:szCs w:val="32"/>
        </w:rPr>
        <w:t>外事侨务局概况</w:t>
      </w:r>
    </w:p>
    <w:p w:rsidR="00600D84" w:rsidRPr="007136A4" w:rsidRDefault="00600D84" w:rsidP="00583BD2">
      <w:pPr>
        <w:numPr>
          <w:ilvl w:val="0"/>
          <w:numId w:val="1"/>
        </w:numPr>
        <w:ind w:firstLineChars="200" w:firstLine="31680"/>
        <w:rPr>
          <w:rFonts w:ascii="宋体" w:cs="Times New Roman"/>
          <w:sz w:val="32"/>
          <w:szCs w:val="32"/>
        </w:rPr>
      </w:pPr>
      <w:r w:rsidRPr="007136A4">
        <w:rPr>
          <w:rFonts w:ascii="宋体" w:hAnsi="宋体" w:cs="宋体" w:hint="eastAsia"/>
          <w:sz w:val="32"/>
          <w:szCs w:val="32"/>
        </w:rPr>
        <w:t>主要职责</w:t>
      </w:r>
    </w:p>
    <w:p w:rsidR="00600D84" w:rsidRPr="007136A4" w:rsidRDefault="00600D84" w:rsidP="00583BD2">
      <w:pPr>
        <w:numPr>
          <w:ilvl w:val="0"/>
          <w:numId w:val="1"/>
        </w:numPr>
        <w:ind w:firstLineChars="200" w:firstLine="31680"/>
        <w:rPr>
          <w:rFonts w:ascii="宋体" w:cs="Times New Roman"/>
          <w:sz w:val="32"/>
          <w:szCs w:val="32"/>
        </w:rPr>
      </w:pPr>
      <w:r w:rsidRPr="007136A4">
        <w:rPr>
          <w:rFonts w:ascii="宋体" w:hAnsi="宋体" w:cs="宋体" w:hint="eastAsia"/>
          <w:sz w:val="32"/>
          <w:szCs w:val="32"/>
        </w:rPr>
        <w:t>机构设置</w:t>
      </w:r>
    </w:p>
    <w:p w:rsidR="00600D84" w:rsidRPr="007136A4" w:rsidRDefault="00600D84" w:rsidP="00583BD2">
      <w:pPr>
        <w:ind w:firstLineChars="200" w:firstLine="31680"/>
        <w:rPr>
          <w:rFonts w:ascii="宋体" w:cs="Times New Roman"/>
          <w:sz w:val="32"/>
          <w:szCs w:val="32"/>
        </w:rPr>
      </w:pPr>
      <w:r w:rsidRPr="007136A4">
        <w:rPr>
          <w:rFonts w:ascii="宋体" w:hAnsi="宋体" w:cs="宋体" w:hint="eastAsia"/>
          <w:sz w:val="32"/>
          <w:szCs w:val="32"/>
        </w:rPr>
        <w:t>第二部分</w:t>
      </w:r>
      <w:r>
        <w:rPr>
          <w:rFonts w:ascii="宋体" w:hAnsi="宋体" w:cs="宋体"/>
          <w:sz w:val="32"/>
          <w:szCs w:val="32"/>
        </w:rPr>
        <w:t xml:space="preserve">  2016</w:t>
      </w:r>
      <w:r w:rsidRPr="007136A4">
        <w:rPr>
          <w:rFonts w:ascii="宋体" w:hAnsi="宋体" w:cs="宋体" w:hint="eastAsia"/>
          <w:sz w:val="32"/>
          <w:szCs w:val="32"/>
        </w:rPr>
        <w:t>年部门预算表</w:t>
      </w:r>
    </w:p>
    <w:p w:rsidR="00600D84" w:rsidRPr="007136A4" w:rsidRDefault="00600D84">
      <w:pPr>
        <w:numPr>
          <w:ilvl w:val="0"/>
          <w:numId w:val="2"/>
        </w:numPr>
        <w:ind w:firstLine="640"/>
        <w:rPr>
          <w:rFonts w:ascii="宋体" w:cs="Times New Roman"/>
          <w:sz w:val="32"/>
          <w:szCs w:val="32"/>
        </w:rPr>
      </w:pPr>
      <w:r w:rsidRPr="007136A4">
        <w:rPr>
          <w:rFonts w:ascii="宋体" w:hAnsi="宋体" w:cs="宋体" w:hint="eastAsia"/>
          <w:sz w:val="32"/>
          <w:szCs w:val="32"/>
        </w:rPr>
        <w:t>收支总体情况表</w:t>
      </w:r>
    </w:p>
    <w:p w:rsidR="00600D84" w:rsidRPr="007136A4" w:rsidRDefault="00600D84">
      <w:pPr>
        <w:numPr>
          <w:ilvl w:val="0"/>
          <w:numId w:val="2"/>
        </w:numPr>
        <w:ind w:firstLine="640"/>
        <w:rPr>
          <w:rFonts w:ascii="宋体" w:cs="Times New Roman"/>
          <w:sz w:val="32"/>
          <w:szCs w:val="32"/>
        </w:rPr>
      </w:pPr>
      <w:r w:rsidRPr="007136A4">
        <w:rPr>
          <w:rFonts w:ascii="宋体" w:hAnsi="宋体" w:cs="宋体" w:hint="eastAsia"/>
          <w:sz w:val="32"/>
          <w:szCs w:val="32"/>
        </w:rPr>
        <w:t>收入总体情况表</w:t>
      </w:r>
    </w:p>
    <w:p w:rsidR="00600D84" w:rsidRPr="007136A4" w:rsidRDefault="00600D84">
      <w:pPr>
        <w:numPr>
          <w:ilvl w:val="0"/>
          <w:numId w:val="2"/>
        </w:numPr>
        <w:ind w:firstLine="640"/>
        <w:rPr>
          <w:rFonts w:ascii="宋体" w:cs="Times New Roman"/>
          <w:sz w:val="32"/>
          <w:szCs w:val="32"/>
        </w:rPr>
      </w:pPr>
      <w:r w:rsidRPr="007136A4">
        <w:rPr>
          <w:rFonts w:ascii="宋体" w:hAnsi="宋体" w:cs="宋体" w:hint="eastAsia"/>
          <w:sz w:val="32"/>
          <w:szCs w:val="32"/>
        </w:rPr>
        <w:t>支出总体情况表</w:t>
      </w:r>
    </w:p>
    <w:p w:rsidR="00600D84" w:rsidRPr="007136A4" w:rsidRDefault="00600D84">
      <w:pPr>
        <w:numPr>
          <w:ilvl w:val="0"/>
          <w:numId w:val="2"/>
        </w:numPr>
        <w:ind w:firstLine="640"/>
        <w:rPr>
          <w:rFonts w:ascii="宋体" w:cs="Times New Roman"/>
          <w:sz w:val="32"/>
          <w:szCs w:val="32"/>
        </w:rPr>
      </w:pPr>
      <w:r w:rsidRPr="007136A4">
        <w:rPr>
          <w:rFonts w:ascii="宋体" w:hAnsi="宋体" w:cs="宋体" w:hint="eastAsia"/>
          <w:sz w:val="32"/>
          <w:szCs w:val="32"/>
        </w:rPr>
        <w:t>财政拨款收支总体情况表</w:t>
      </w:r>
    </w:p>
    <w:p w:rsidR="00600D84" w:rsidRPr="007136A4" w:rsidRDefault="00600D84">
      <w:pPr>
        <w:numPr>
          <w:ilvl w:val="0"/>
          <w:numId w:val="2"/>
        </w:numPr>
        <w:ind w:firstLine="640"/>
        <w:rPr>
          <w:rFonts w:ascii="宋体" w:cs="Times New Roman"/>
          <w:sz w:val="32"/>
          <w:szCs w:val="32"/>
        </w:rPr>
      </w:pPr>
      <w:r w:rsidRPr="007136A4">
        <w:rPr>
          <w:rFonts w:ascii="宋体" w:hAnsi="宋体" w:cs="宋体" w:hint="eastAsia"/>
          <w:sz w:val="32"/>
          <w:szCs w:val="32"/>
        </w:rPr>
        <w:t>一般公共预算支出情况表（按功能分类科目）</w:t>
      </w:r>
    </w:p>
    <w:p w:rsidR="00600D84" w:rsidRPr="007136A4" w:rsidRDefault="00600D84">
      <w:pPr>
        <w:numPr>
          <w:ilvl w:val="0"/>
          <w:numId w:val="2"/>
        </w:numPr>
        <w:ind w:firstLine="640"/>
        <w:rPr>
          <w:rFonts w:ascii="宋体" w:cs="Times New Roman"/>
          <w:sz w:val="32"/>
          <w:szCs w:val="32"/>
        </w:rPr>
      </w:pPr>
      <w:r w:rsidRPr="007136A4">
        <w:rPr>
          <w:rFonts w:ascii="宋体" w:hAnsi="宋体" w:cs="宋体" w:hint="eastAsia"/>
          <w:sz w:val="32"/>
          <w:szCs w:val="32"/>
        </w:rPr>
        <w:t>一般公共预算基本支出情况表（按支出经济分类科目）</w:t>
      </w:r>
    </w:p>
    <w:p w:rsidR="00600D84" w:rsidRPr="007136A4" w:rsidRDefault="00600D84">
      <w:pPr>
        <w:numPr>
          <w:ilvl w:val="0"/>
          <w:numId w:val="2"/>
        </w:numPr>
        <w:ind w:firstLine="640"/>
        <w:rPr>
          <w:rFonts w:ascii="宋体" w:cs="Times New Roman"/>
          <w:sz w:val="32"/>
          <w:szCs w:val="32"/>
        </w:rPr>
      </w:pPr>
      <w:r w:rsidRPr="007136A4">
        <w:rPr>
          <w:rFonts w:ascii="宋体" w:hAnsi="宋体" w:cs="宋体" w:hint="eastAsia"/>
          <w:sz w:val="32"/>
          <w:szCs w:val="32"/>
        </w:rPr>
        <w:t>一般公共预算项目支出情况表（按支出经济分类科目）</w:t>
      </w:r>
    </w:p>
    <w:p w:rsidR="00600D84" w:rsidRPr="007136A4" w:rsidRDefault="00600D84">
      <w:pPr>
        <w:numPr>
          <w:ilvl w:val="0"/>
          <w:numId w:val="2"/>
        </w:numPr>
        <w:ind w:firstLine="640"/>
        <w:rPr>
          <w:rFonts w:ascii="宋体" w:cs="Times New Roman"/>
          <w:sz w:val="32"/>
          <w:szCs w:val="32"/>
        </w:rPr>
      </w:pPr>
      <w:r w:rsidRPr="007136A4">
        <w:rPr>
          <w:rFonts w:ascii="宋体" w:hAnsi="宋体" w:cs="宋体" w:hint="eastAsia"/>
          <w:sz w:val="32"/>
          <w:szCs w:val="32"/>
        </w:rPr>
        <w:t>一般公共预算安排的行政经费及“三公”经费预算表</w:t>
      </w:r>
    </w:p>
    <w:p w:rsidR="00600D84" w:rsidRPr="007136A4" w:rsidRDefault="00600D84">
      <w:pPr>
        <w:numPr>
          <w:ilvl w:val="0"/>
          <w:numId w:val="2"/>
        </w:numPr>
        <w:ind w:firstLine="640"/>
        <w:rPr>
          <w:rFonts w:ascii="宋体" w:cs="Times New Roman"/>
          <w:sz w:val="32"/>
          <w:szCs w:val="32"/>
        </w:rPr>
      </w:pPr>
      <w:r w:rsidRPr="007136A4">
        <w:rPr>
          <w:rFonts w:ascii="宋体" w:hAnsi="宋体" w:cs="宋体" w:hint="eastAsia"/>
          <w:sz w:val="32"/>
          <w:szCs w:val="32"/>
        </w:rPr>
        <w:t>政府性基金预算支出情况表</w:t>
      </w:r>
    </w:p>
    <w:p w:rsidR="00600D84" w:rsidRPr="007136A4" w:rsidRDefault="00600D84">
      <w:pPr>
        <w:numPr>
          <w:ilvl w:val="0"/>
          <w:numId w:val="2"/>
        </w:numPr>
        <w:ind w:firstLine="640"/>
        <w:rPr>
          <w:rFonts w:ascii="宋体" w:cs="Times New Roman"/>
          <w:sz w:val="32"/>
          <w:szCs w:val="32"/>
        </w:rPr>
      </w:pPr>
      <w:r w:rsidRPr="007136A4">
        <w:rPr>
          <w:rFonts w:ascii="宋体" w:hAnsi="宋体" w:cs="宋体" w:hint="eastAsia"/>
          <w:sz w:val="32"/>
          <w:szCs w:val="32"/>
        </w:rPr>
        <w:t>部门预算基本支出预算表</w:t>
      </w:r>
    </w:p>
    <w:p w:rsidR="00600D84" w:rsidRPr="007136A4" w:rsidRDefault="00600D84">
      <w:pPr>
        <w:numPr>
          <w:ilvl w:val="0"/>
          <w:numId w:val="2"/>
        </w:numPr>
        <w:ind w:firstLine="640"/>
        <w:rPr>
          <w:rFonts w:ascii="宋体" w:cs="Times New Roman"/>
          <w:sz w:val="32"/>
          <w:szCs w:val="32"/>
        </w:rPr>
      </w:pPr>
      <w:r w:rsidRPr="007136A4">
        <w:rPr>
          <w:rFonts w:ascii="宋体" w:hAnsi="宋体" w:cs="宋体" w:hint="eastAsia"/>
          <w:sz w:val="32"/>
          <w:szCs w:val="32"/>
        </w:rPr>
        <w:t>部门预算项目支出及其他支出预算表</w:t>
      </w:r>
    </w:p>
    <w:p w:rsidR="00600D84" w:rsidRDefault="00600D84" w:rsidP="00583BD2">
      <w:pPr>
        <w:ind w:firstLineChars="200" w:firstLine="31680"/>
        <w:rPr>
          <w:rFonts w:ascii="宋体" w:cs="宋体"/>
          <w:sz w:val="32"/>
          <w:szCs w:val="32"/>
        </w:rPr>
      </w:pPr>
      <w:r w:rsidRPr="007136A4">
        <w:rPr>
          <w:rFonts w:ascii="宋体" w:hAnsi="宋体" w:cs="宋体" w:hint="eastAsia"/>
          <w:sz w:val="32"/>
          <w:szCs w:val="32"/>
        </w:rPr>
        <w:t>第三部分</w:t>
      </w:r>
      <w:r>
        <w:rPr>
          <w:rFonts w:ascii="宋体" w:hAnsi="宋体" w:cs="宋体"/>
          <w:sz w:val="32"/>
          <w:szCs w:val="32"/>
        </w:rPr>
        <w:t xml:space="preserve">  2016</w:t>
      </w:r>
      <w:r w:rsidRPr="007136A4">
        <w:rPr>
          <w:rFonts w:ascii="宋体" w:hAnsi="宋体" w:cs="宋体" w:hint="eastAsia"/>
          <w:sz w:val="32"/>
          <w:szCs w:val="32"/>
        </w:rPr>
        <w:t>年部门预算情况说明</w:t>
      </w:r>
    </w:p>
    <w:p w:rsidR="00600D84" w:rsidRPr="007136A4" w:rsidRDefault="00600D84" w:rsidP="00583BD2">
      <w:pPr>
        <w:ind w:firstLineChars="200" w:firstLine="31680"/>
        <w:rPr>
          <w:rFonts w:ascii="宋体" w:cs="Times New Roman"/>
          <w:sz w:val="32"/>
          <w:szCs w:val="32"/>
        </w:rPr>
      </w:pPr>
    </w:p>
    <w:p w:rsidR="00600D84" w:rsidRPr="007136A4" w:rsidRDefault="00600D84" w:rsidP="00583BD2">
      <w:pPr>
        <w:ind w:firstLineChars="200" w:firstLine="31680"/>
        <w:rPr>
          <w:rFonts w:ascii="宋体" w:cs="Times New Roman"/>
          <w:sz w:val="32"/>
          <w:szCs w:val="32"/>
        </w:rPr>
      </w:pPr>
      <w:r w:rsidRPr="007136A4">
        <w:rPr>
          <w:rFonts w:ascii="宋体" w:hAnsi="宋体" w:cs="宋体" w:hint="eastAsia"/>
          <w:sz w:val="32"/>
          <w:szCs w:val="32"/>
        </w:rPr>
        <w:t>第四部分</w:t>
      </w:r>
      <w:r w:rsidRPr="007136A4">
        <w:rPr>
          <w:rFonts w:ascii="宋体" w:hAnsi="宋体" w:cs="宋体"/>
          <w:sz w:val="32"/>
          <w:szCs w:val="32"/>
        </w:rPr>
        <w:t xml:space="preserve">  </w:t>
      </w:r>
      <w:r w:rsidRPr="007136A4">
        <w:rPr>
          <w:rFonts w:ascii="宋体" w:hAnsi="宋体" w:cs="宋体" w:hint="eastAsia"/>
          <w:sz w:val="32"/>
          <w:szCs w:val="32"/>
        </w:rPr>
        <w:t>名词解释</w:t>
      </w:r>
    </w:p>
    <w:p w:rsidR="00600D84" w:rsidRDefault="00600D84">
      <w:pPr>
        <w:jc w:val="center"/>
        <w:rPr>
          <w:rFonts w:ascii="宋体" w:cs="Times New Roman"/>
          <w:sz w:val="44"/>
          <w:szCs w:val="44"/>
        </w:rPr>
      </w:pPr>
    </w:p>
    <w:p w:rsidR="00600D84" w:rsidRPr="007136A4" w:rsidRDefault="00600D84">
      <w:pPr>
        <w:jc w:val="center"/>
        <w:rPr>
          <w:rFonts w:ascii="宋体" w:cs="Times New Roman"/>
          <w:sz w:val="44"/>
          <w:szCs w:val="44"/>
        </w:rPr>
      </w:pPr>
      <w:r w:rsidRPr="007136A4">
        <w:rPr>
          <w:rFonts w:ascii="宋体" w:hAnsi="宋体" w:cs="宋体" w:hint="eastAsia"/>
          <w:sz w:val="44"/>
          <w:szCs w:val="44"/>
        </w:rPr>
        <w:t>第一部分</w:t>
      </w:r>
      <w:r w:rsidRPr="007136A4">
        <w:rPr>
          <w:rFonts w:ascii="宋体" w:hAnsi="宋体" w:cs="宋体"/>
          <w:sz w:val="44"/>
          <w:szCs w:val="44"/>
        </w:rPr>
        <w:t xml:space="preserve">  </w:t>
      </w:r>
      <w:r w:rsidRPr="007136A4">
        <w:rPr>
          <w:rFonts w:ascii="宋体" w:hAnsi="宋体" w:cs="宋体" w:hint="eastAsia"/>
          <w:sz w:val="44"/>
          <w:szCs w:val="44"/>
        </w:rPr>
        <w:t>外事侨务局概况</w:t>
      </w:r>
    </w:p>
    <w:p w:rsidR="00600D84" w:rsidRPr="007136A4" w:rsidRDefault="00600D84">
      <w:pPr>
        <w:rPr>
          <w:rFonts w:ascii="宋体" w:cs="Times New Roman"/>
          <w:sz w:val="44"/>
          <w:szCs w:val="44"/>
        </w:rPr>
      </w:pPr>
    </w:p>
    <w:p w:rsidR="00600D84" w:rsidRPr="007136A4" w:rsidRDefault="00600D84">
      <w:pPr>
        <w:numPr>
          <w:ilvl w:val="0"/>
          <w:numId w:val="3"/>
        </w:numPr>
        <w:ind w:firstLine="640"/>
        <w:rPr>
          <w:rFonts w:ascii="宋体" w:cs="Times New Roman"/>
          <w:sz w:val="32"/>
          <w:szCs w:val="32"/>
        </w:rPr>
      </w:pPr>
      <w:r w:rsidRPr="007136A4">
        <w:rPr>
          <w:rFonts w:ascii="宋体" w:hAnsi="宋体" w:cs="宋体" w:hint="eastAsia"/>
          <w:sz w:val="32"/>
          <w:szCs w:val="32"/>
        </w:rPr>
        <w:t>主要职责</w:t>
      </w:r>
    </w:p>
    <w:p w:rsidR="00600D84" w:rsidRPr="007136A4" w:rsidRDefault="00600D84">
      <w:pPr>
        <w:ind w:firstLine="640"/>
        <w:rPr>
          <w:rFonts w:ascii="宋体" w:cs="Times New Roman"/>
          <w:sz w:val="32"/>
          <w:szCs w:val="32"/>
        </w:rPr>
      </w:pPr>
      <w:r w:rsidRPr="007136A4">
        <w:rPr>
          <w:rFonts w:ascii="宋体" w:hAnsi="宋体" w:cs="宋体" w:hint="eastAsia"/>
          <w:sz w:val="32"/>
          <w:szCs w:val="32"/>
        </w:rPr>
        <w:t>（一）</w:t>
      </w:r>
      <w:r w:rsidRPr="007136A4">
        <w:rPr>
          <w:rFonts w:ascii="宋体" w:hAnsi="宋体" w:cs="宋体" w:hint="eastAsia"/>
          <w:color w:val="333333"/>
          <w:kern w:val="0"/>
          <w:sz w:val="32"/>
          <w:szCs w:val="32"/>
        </w:rPr>
        <w:t>负责贯彻执行中央和省、市的外事侨务工作方针、政策、法规，调查研究国内外侨情和侨务工作情况，研究制订外事侨务工作发展规划及规章制度，并组织实施。</w:t>
      </w:r>
    </w:p>
    <w:p w:rsidR="00600D84" w:rsidRPr="007136A4" w:rsidRDefault="00600D84">
      <w:pPr>
        <w:ind w:firstLine="640"/>
        <w:rPr>
          <w:rFonts w:ascii="宋体" w:cs="Times New Roman"/>
          <w:sz w:val="32"/>
          <w:szCs w:val="32"/>
        </w:rPr>
      </w:pPr>
      <w:r w:rsidRPr="007136A4">
        <w:rPr>
          <w:rFonts w:ascii="宋体" w:hAnsi="宋体" w:cs="宋体" w:hint="eastAsia"/>
          <w:sz w:val="32"/>
          <w:szCs w:val="32"/>
        </w:rPr>
        <w:t>（二）</w:t>
      </w:r>
      <w:r w:rsidRPr="007136A4">
        <w:rPr>
          <w:rFonts w:ascii="宋体" w:hAnsi="宋体" w:cs="宋体" w:hint="eastAsia"/>
          <w:color w:val="333333"/>
          <w:kern w:val="0"/>
          <w:sz w:val="32"/>
          <w:szCs w:val="32"/>
        </w:rPr>
        <w:t>开展对华侨、华人、港澳同胞及社团的团结友好工作；组织接待外国访揭东的党宾、国宾、友好人士以及重要来宾。</w:t>
      </w:r>
    </w:p>
    <w:p w:rsidR="00600D84" w:rsidRPr="007136A4" w:rsidRDefault="00600D84" w:rsidP="00054A9C">
      <w:pPr>
        <w:rPr>
          <w:rFonts w:ascii="宋体" w:cs="Times New Roman"/>
          <w:sz w:val="32"/>
          <w:szCs w:val="32"/>
        </w:rPr>
      </w:pPr>
      <w:r w:rsidRPr="007136A4">
        <w:rPr>
          <w:rFonts w:ascii="宋体" w:hAnsi="宋体" w:cs="宋体"/>
          <w:sz w:val="32"/>
          <w:szCs w:val="32"/>
        </w:rPr>
        <w:t xml:space="preserve">    </w:t>
      </w:r>
      <w:r w:rsidRPr="007136A4">
        <w:rPr>
          <w:rFonts w:ascii="宋体" w:hAnsi="宋体" w:cs="宋体" w:hint="eastAsia"/>
          <w:sz w:val="32"/>
          <w:szCs w:val="32"/>
        </w:rPr>
        <w:t>（三）</w:t>
      </w:r>
      <w:r w:rsidRPr="007136A4">
        <w:rPr>
          <w:rFonts w:ascii="宋体" w:hAnsi="宋体" w:cs="宋体" w:hint="eastAsia"/>
          <w:color w:val="333333"/>
          <w:kern w:val="0"/>
          <w:sz w:val="32"/>
          <w:szCs w:val="32"/>
        </w:rPr>
        <w:t>负责全区因公临时出访人员管理工作；办理因公出国、赴港澳人员的护照（通行证）颁发、签证审核、报批工作。</w:t>
      </w:r>
    </w:p>
    <w:p w:rsidR="00600D84" w:rsidRPr="007136A4" w:rsidRDefault="00600D84" w:rsidP="00054A9C">
      <w:pPr>
        <w:widowControl/>
        <w:spacing w:line="378" w:lineRule="atLeast"/>
        <w:ind w:firstLine="560"/>
        <w:jc w:val="left"/>
        <w:rPr>
          <w:rFonts w:ascii="宋体" w:cs="Times New Roman"/>
          <w:color w:val="333333"/>
          <w:kern w:val="0"/>
          <w:sz w:val="32"/>
          <w:szCs w:val="32"/>
        </w:rPr>
      </w:pPr>
      <w:r w:rsidRPr="007136A4">
        <w:rPr>
          <w:rFonts w:ascii="宋体" w:hAnsi="宋体" w:cs="宋体" w:hint="eastAsia"/>
          <w:sz w:val="32"/>
          <w:szCs w:val="32"/>
        </w:rPr>
        <w:t>（四）</w:t>
      </w:r>
      <w:r w:rsidRPr="007136A4">
        <w:rPr>
          <w:rFonts w:ascii="宋体" w:hAnsi="宋体" w:cs="宋体" w:hint="eastAsia"/>
          <w:color w:val="333333"/>
          <w:kern w:val="0"/>
          <w:sz w:val="32"/>
          <w:szCs w:val="32"/>
        </w:rPr>
        <w:t>执行党和国家的对外宣传方针和政策，开展对外宣传、文化交流及华文教育工作；协调指导各镇、区直各部门的重要外事活动，指导外事业务、监督执行外事纪律等等。</w:t>
      </w:r>
    </w:p>
    <w:p w:rsidR="00600D84" w:rsidRPr="007136A4" w:rsidRDefault="00600D84">
      <w:pPr>
        <w:rPr>
          <w:rFonts w:ascii="宋体" w:cs="Times New Roman"/>
          <w:sz w:val="32"/>
          <w:szCs w:val="32"/>
        </w:rPr>
      </w:pPr>
      <w:r w:rsidRPr="007136A4">
        <w:rPr>
          <w:rFonts w:ascii="宋体" w:hAnsi="宋体" w:cs="宋体"/>
          <w:sz w:val="32"/>
          <w:szCs w:val="32"/>
        </w:rPr>
        <w:t xml:space="preserve">    </w:t>
      </w:r>
      <w:r w:rsidRPr="007136A4">
        <w:rPr>
          <w:rFonts w:ascii="宋体" w:hAnsi="宋体" w:cs="宋体" w:hint="eastAsia"/>
          <w:sz w:val="32"/>
          <w:szCs w:val="32"/>
        </w:rPr>
        <w:t>二、机构设置</w:t>
      </w:r>
    </w:p>
    <w:p w:rsidR="00600D84" w:rsidRPr="007136A4" w:rsidRDefault="00600D84" w:rsidP="00054A9C">
      <w:pPr>
        <w:numPr>
          <w:ilvl w:val="0"/>
          <w:numId w:val="4"/>
        </w:numPr>
        <w:ind w:firstLine="640"/>
        <w:rPr>
          <w:rFonts w:ascii="宋体" w:cs="Times New Roman"/>
          <w:sz w:val="32"/>
          <w:szCs w:val="32"/>
        </w:rPr>
      </w:pPr>
      <w:r w:rsidRPr="007136A4">
        <w:rPr>
          <w:rFonts w:ascii="宋体" w:hAnsi="宋体" w:cs="宋体" w:hint="eastAsia"/>
          <w:sz w:val="32"/>
          <w:szCs w:val="32"/>
        </w:rPr>
        <w:t>本</w:t>
      </w:r>
      <w:r>
        <w:rPr>
          <w:rFonts w:ascii="宋体" w:hAnsi="宋体" w:cs="宋体" w:hint="eastAsia"/>
          <w:sz w:val="32"/>
          <w:szCs w:val="32"/>
        </w:rPr>
        <w:t>单位</w:t>
      </w:r>
      <w:r w:rsidRPr="007136A4">
        <w:rPr>
          <w:rFonts w:ascii="宋体" w:hAnsi="宋体" w:cs="宋体" w:hint="eastAsia"/>
          <w:sz w:val="32"/>
          <w:szCs w:val="32"/>
        </w:rPr>
        <w:t>无下属</w:t>
      </w:r>
      <w:r>
        <w:rPr>
          <w:rFonts w:ascii="宋体" w:hAnsi="宋体" w:cs="宋体" w:hint="eastAsia"/>
          <w:sz w:val="32"/>
          <w:szCs w:val="32"/>
        </w:rPr>
        <w:t>核算</w:t>
      </w:r>
      <w:r w:rsidRPr="007136A4">
        <w:rPr>
          <w:rFonts w:ascii="宋体" w:hAnsi="宋体" w:cs="宋体" w:hint="eastAsia"/>
          <w:sz w:val="32"/>
          <w:szCs w:val="32"/>
        </w:rPr>
        <w:t>单位，部门预算为局本级预算。</w:t>
      </w:r>
    </w:p>
    <w:p w:rsidR="00600D84" w:rsidRPr="007136A4" w:rsidRDefault="00600D84" w:rsidP="00054A9C">
      <w:pPr>
        <w:numPr>
          <w:ilvl w:val="0"/>
          <w:numId w:val="4"/>
        </w:numPr>
        <w:ind w:firstLine="640"/>
        <w:rPr>
          <w:rFonts w:ascii="宋体" w:cs="Times New Roman"/>
          <w:sz w:val="44"/>
          <w:szCs w:val="44"/>
        </w:rPr>
      </w:pPr>
      <w:r w:rsidRPr="007136A4">
        <w:rPr>
          <w:rFonts w:ascii="宋体" w:hAnsi="宋体" w:cs="宋体" w:hint="eastAsia"/>
          <w:sz w:val="32"/>
          <w:szCs w:val="32"/>
        </w:rPr>
        <w:t>本</w:t>
      </w:r>
      <w:r>
        <w:rPr>
          <w:rFonts w:ascii="宋体" w:hAnsi="宋体" w:cs="宋体" w:hint="eastAsia"/>
          <w:sz w:val="32"/>
          <w:szCs w:val="32"/>
        </w:rPr>
        <w:t>单位</w:t>
      </w:r>
      <w:r w:rsidRPr="007136A4">
        <w:rPr>
          <w:rFonts w:ascii="宋体" w:hAnsi="宋体" w:cs="宋体" w:hint="eastAsia"/>
          <w:sz w:val="32"/>
          <w:szCs w:val="32"/>
        </w:rPr>
        <w:t>内设机构、人员构成情况：</w:t>
      </w:r>
    </w:p>
    <w:p w:rsidR="00600D84" w:rsidRPr="007136A4" w:rsidRDefault="00600D84" w:rsidP="00CF7072">
      <w:pPr>
        <w:widowControl/>
        <w:spacing w:line="378" w:lineRule="atLeast"/>
        <w:ind w:firstLine="560"/>
        <w:jc w:val="left"/>
        <w:rPr>
          <w:rFonts w:ascii="宋体" w:cs="Times New Roman"/>
          <w:color w:val="333333"/>
          <w:kern w:val="0"/>
          <w:sz w:val="32"/>
          <w:szCs w:val="32"/>
        </w:rPr>
      </w:pPr>
      <w:r w:rsidRPr="007136A4">
        <w:rPr>
          <w:rFonts w:ascii="宋体" w:hAnsi="宋体" w:cs="宋体"/>
          <w:sz w:val="44"/>
          <w:szCs w:val="44"/>
        </w:rPr>
        <w:t xml:space="preserve"> </w:t>
      </w:r>
      <w:r w:rsidRPr="007136A4">
        <w:rPr>
          <w:rFonts w:ascii="宋体" w:hAnsi="宋体" w:cs="宋体" w:hint="eastAsia"/>
          <w:sz w:val="32"/>
          <w:szCs w:val="32"/>
        </w:rPr>
        <w:t>本</w:t>
      </w:r>
      <w:r>
        <w:rPr>
          <w:rFonts w:ascii="宋体" w:hAnsi="宋体" w:cs="宋体" w:hint="eastAsia"/>
          <w:sz w:val="32"/>
          <w:szCs w:val="32"/>
        </w:rPr>
        <w:t>单位</w:t>
      </w:r>
      <w:r w:rsidRPr="007136A4">
        <w:rPr>
          <w:rFonts w:ascii="宋体" w:hAnsi="宋体" w:cs="宋体" w:hint="eastAsia"/>
          <w:sz w:val="32"/>
          <w:szCs w:val="32"/>
        </w:rPr>
        <w:t>设</w:t>
      </w:r>
      <w:r w:rsidRPr="007136A4">
        <w:rPr>
          <w:rFonts w:ascii="宋体" w:hAnsi="宋体" w:cs="宋体"/>
          <w:sz w:val="32"/>
          <w:szCs w:val="32"/>
        </w:rPr>
        <w:t>4</w:t>
      </w:r>
      <w:r w:rsidRPr="007136A4">
        <w:rPr>
          <w:rFonts w:ascii="宋体" w:hAnsi="宋体" w:cs="宋体" w:hint="eastAsia"/>
          <w:sz w:val="32"/>
          <w:szCs w:val="32"/>
        </w:rPr>
        <w:t>个股级机构：人秘股、出国人员管理股、侨政股、宣传联络股，并设揭东区人民对外友好协会办公室（正股级）；直属公益一类正股级事业单位揭东区华侨博览馆。</w:t>
      </w:r>
      <w:r w:rsidRPr="007136A4">
        <w:rPr>
          <w:rFonts w:ascii="宋体" w:hAnsi="宋体" w:cs="宋体" w:hint="eastAsia"/>
          <w:color w:val="333333"/>
          <w:kern w:val="0"/>
          <w:sz w:val="32"/>
          <w:szCs w:val="32"/>
        </w:rPr>
        <w:t>列入</w:t>
      </w:r>
      <w:r>
        <w:rPr>
          <w:rFonts w:ascii="宋体" w:hAnsi="宋体" w:cs="宋体"/>
          <w:color w:val="333333"/>
          <w:kern w:val="0"/>
          <w:sz w:val="32"/>
          <w:szCs w:val="32"/>
        </w:rPr>
        <w:t>2016</w:t>
      </w:r>
      <w:r w:rsidRPr="007136A4">
        <w:rPr>
          <w:rFonts w:ascii="宋体" w:hAnsi="宋体" w:cs="宋体" w:hint="eastAsia"/>
          <w:color w:val="333333"/>
          <w:kern w:val="0"/>
          <w:sz w:val="32"/>
          <w:szCs w:val="32"/>
        </w:rPr>
        <w:t>年部门预算编制数行政</w:t>
      </w:r>
      <w:r>
        <w:rPr>
          <w:rFonts w:ascii="宋体" w:hAnsi="宋体" w:cs="宋体"/>
          <w:color w:val="333333"/>
          <w:kern w:val="0"/>
          <w:sz w:val="32"/>
          <w:szCs w:val="32"/>
        </w:rPr>
        <w:t>7</w:t>
      </w:r>
      <w:r w:rsidRPr="007136A4">
        <w:rPr>
          <w:rFonts w:ascii="宋体" w:hAnsi="宋体" w:cs="宋体" w:hint="eastAsia"/>
          <w:color w:val="333333"/>
          <w:kern w:val="0"/>
          <w:sz w:val="32"/>
          <w:szCs w:val="32"/>
        </w:rPr>
        <w:t>人，华侨博览馆事业编制</w:t>
      </w:r>
      <w:r w:rsidRPr="007136A4">
        <w:rPr>
          <w:rFonts w:ascii="宋体" w:hAnsi="宋体" w:cs="宋体"/>
          <w:color w:val="333333"/>
          <w:kern w:val="0"/>
          <w:sz w:val="32"/>
          <w:szCs w:val="32"/>
        </w:rPr>
        <w:t>5</w:t>
      </w:r>
      <w:r w:rsidRPr="007136A4">
        <w:rPr>
          <w:rFonts w:ascii="宋体" w:hAnsi="宋体" w:cs="宋体" w:hint="eastAsia"/>
          <w:color w:val="333333"/>
          <w:kern w:val="0"/>
          <w:sz w:val="32"/>
          <w:szCs w:val="32"/>
        </w:rPr>
        <w:t>人。</w:t>
      </w:r>
    </w:p>
    <w:p w:rsidR="00600D84" w:rsidRPr="007136A4" w:rsidRDefault="00600D84" w:rsidP="00CF7072">
      <w:pPr>
        <w:rPr>
          <w:rFonts w:ascii="宋体" w:cs="Times New Roman"/>
          <w:sz w:val="32"/>
          <w:szCs w:val="32"/>
        </w:rPr>
      </w:pPr>
    </w:p>
    <w:p w:rsidR="00600D84" w:rsidRPr="007136A4" w:rsidRDefault="00600D84" w:rsidP="00583BD2">
      <w:pPr>
        <w:ind w:firstLineChars="200" w:firstLine="31680"/>
        <w:rPr>
          <w:rFonts w:ascii="宋体" w:cs="Times New Roman"/>
          <w:sz w:val="44"/>
          <w:szCs w:val="44"/>
        </w:rPr>
      </w:pPr>
      <w:r w:rsidRPr="007136A4">
        <w:rPr>
          <w:rFonts w:ascii="宋体" w:hAnsi="宋体" w:cs="宋体" w:hint="eastAsia"/>
          <w:sz w:val="44"/>
          <w:szCs w:val="44"/>
        </w:rPr>
        <w:t>第二部分</w:t>
      </w:r>
      <w:r>
        <w:rPr>
          <w:rFonts w:ascii="宋体" w:hAnsi="宋体" w:cs="宋体"/>
          <w:sz w:val="44"/>
          <w:szCs w:val="44"/>
        </w:rPr>
        <w:t xml:space="preserve">  2016</w:t>
      </w:r>
      <w:r w:rsidRPr="007136A4">
        <w:rPr>
          <w:rFonts w:ascii="宋体" w:hAnsi="宋体" w:cs="宋体" w:hint="eastAsia"/>
          <w:sz w:val="44"/>
          <w:szCs w:val="44"/>
        </w:rPr>
        <w:t>年部门预算表</w:t>
      </w:r>
    </w:p>
    <w:p w:rsidR="00600D84" w:rsidRDefault="00600D84" w:rsidP="00CF7072">
      <w:pPr>
        <w:rPr>
          <w:rFonts w:ascii="宋体" w:cs="Times New Roman"/>
          <w:sz w:val="32"/>
          <w:szCs w:val="32"/>
        </w:rPr>
      </w:pPr>
      <w:r w:rsidRPr="007136A4">
        <w:rPr>
          <w:rFonts w:ascii="宋体" w:hAnsi="宋体" w:cs="宋体"/>
          <w:b/>
          <w:bCs/>
          <w:sz w:val="32"/>
          <w:szCs w:val="32"/>
        </w:rPr>
        <w:t xml:space="preserve">   </w:t>
      </w:r>
      <w:r w:rsidRPr="007136A4">
        <w:rPr>
          <w:rFonts w:ascii="宋体" w:hAnsi="宋体" w:cs="宋体"/>
          <w:sz w:val="32"/>
          <w:szCs w:val="32"/>
        </w:rPr>
        <w:t xml:space="preserve"> </w:t>
      </w:r>
    </w:p>
    <w:p w:rsidR="00600D84" w:rsidRPr="007136A4" w:rsidRDefault="00600D84" w:rsidP="00583BD2">
      <w:pPr>
        <w:ind w:firstLineChars="200" w:firstLine="31680"/>
        <w:rPr>
          <w:rFonts w:ascii="宋体" w:cs="Times New Roman"/>
          <w:sz w:val="32"/>
          <w:szCs w:val="32"/>
        </w:rPr>
      </w:pPr>
      <w:r w:rsidRPr="007136A4">
        <w:rPr>
          <w:rFonts w:ascii="宋体" w:hAnsi="宋体" w:cs="宋体" w:hint="eastAsia"/>
          <w:sz w:val="32"/>
          <w:szCs w:val="32"/>
        </w:rPr>
        <w:t>表格附后。</w:t>
      </w:r>
    </w:p>
    <w:p w:rsidR="00600D84" w:rsidRDefault="00600D84" w:rsidP="00CF7072">
      <w:pPr>
        <w:jc w:val="center"/>
        <w:rPr>
          <w:rFonts w:ascii="宋体" w:cs="Times New Roman"/>
          <w:sz w:val="44"/>
          <w:szCs w:val="44"/>
        </w:rPr>
      </w:pPr>
    </w:p>
    <w:p w:rsidR="00600D84" w:rsidRPr="007136A4" w:rsidRDefault="00600D84" w:rsidP="00CF7072">
      <w:pPr>
        <w:jc w:val="center"/>
        <w:rPr>
          <w:rFonts w:ascii="宋体" w:cs="Times New Roman"/>
          <w:sz w:val="44"/>
          <w:szCs w:val="44"/>
        </w:rPr>
      </w:pPr>
      <w:r w:rsidRPr="007136A4">
        <w:rPr>
          <w:rFonts w:ascii="宋体" w:hAnsi="宋体" w:cs="宋体" w:hint="eastAsia"/>
          <w:sz w:val="44"/>
          <w:szCs w:val="44"/>
        </w:rPr>
        <w:t>第三部分</w:t>
      </w:r>
      <w:r>
        <w:rPr>
          <w:rFonts w:ascii="宋体" w:hAnsi="宋体" w:cs="宋体"/>
          <w:sz w:val="44"/>
          <w:szCs w:val="44"/>
        </w:rPr>
        <w:t xml:space="preserve">  2016</w:t>
      </w:r>
      <w:r w:rsidRPr="007136A4">
        <w:rPr>
          <w:rFonts w:ascii="宋体" w:hAnsi="宋体" w:cs="宋体" w:hint="eastAsia"/>
          <w:sz w:val="44"/>
          <w:szCs w:val="44"/>
        </w:rPr>
        <w:t>年部门预算情况说明</w:t>
      </w:r>
    </w:p>
    <w:p w:rsidR="00600D84" w:rsidRDefault="00600D84" w:rsidP="00684F81">
      <w:pPr>
        <w:rPr>
          <w:rFonts w:ascii="宋体" w:cs="Times New Roman"/>
          <w:sz w:val="32"/>
          <w:szCs w:val="32"/>
        </w:rPr>
      </w:pPr>
    </w:p>
    <w:p w:rsidR="00600D84" w:rsidRPr="007136A4" w:rsidRDefault="00600D84" w:rsidP="00583BD2">
      <w:pPr>
        <w:ind w:firstLineChars="200" w:firstLine="31680"/>
        <w:rPr>
          <w:rFonts w:ascii="宋体" w:cs="Times New Roman"/>
          <w:sz w:val="32"/>
          <w:szCs w:val="32"/>
        </w:rPr>
      </w:pPr>
      <w:r>
        <w:rPr>
          <w:rFonts w:ascii="宋体" w:hAnsi="宋体" w:cs="宋体" w:hint="eastAsia"/>
          <w:sz w:val="32"/>
          <w:szCs w:val="32"/>
        </w:rPr>
        <w:t>一、</w:t>
      </w:r>
      <w:r w:rsidRPr="007136A4">
        <w:rPr>
          <w:rFonts w:ascii="宋体" w:hAnsi="宋体" w:cs="宋体" w:hint="eastAsia"/>
          <w:sz w:val="32"/>
          <w:szCs w:val="32"/>
        </w:rPr>
        <w:t>部门预算收支增减变化情况</w:t>
      </w:r>
    </w:p>
    <w:p w:rsidR="00600D84" w:rsidRDefault="00600D84" w:rsidP="008E394E">
      <w:pPr>
        <w:ind w:firstLine="640"/>
        <w:rPr>
          <w:rFonts w:ascii="宋体" w:cs="Times New Roman"/>
          <w:sz w:val="32"/>
          <w:szCs w:val="32"/>
        </w:rPr>
      </w:pPr>
      <w:r>
        <w:rPr>
          <w:rFonts w:ascii="宋体" w:hAnsi="宋体" w:cs="宋体"/>
          <w:sz w:val="32"/>
          <w:szCs w:val="32"/>
        </w:rPr>
        <w:t>2016</w:t>
      </w:r>
      <w:r w:rsidRPr="007136A4">
        <w:rPr>
          <w:rFonts w:ascii="宋体" w:hAnsi="宋体" w:cs="宋体" w:hint="eastAsia"/>
          <w:sz w:val="32"/>
          <w:szCs w:val="32"/>
        </w:rPr>
        <w:t>年本</w:t>
      </w:r>
      <w:r>
        <w:rPr>
          <w:rFonts w:ascii="宋体" w:hAnsi="宋体" w:cs="宋体" w:hint="eastAsia"/>
          <w:sz w:val="32"/>
          <w:szCs w:val="32"/>
        </w:rPr>
        <w:t>单位</w:t>
      </w:r>
      <w:r w:rsidRPr="007136A4">
        <w:rPr>
          <w:rFonts w:ascii="宋体" w:hAnsi="宋体" w:cs="宋体" w:hint="eastAsia"/>
          <w:sz w:val="32"/>
          <w:szCs w:val="32"/>
        </w:rPr>
        <w:t>收入预算</w:t>
      </w:r>
      <w:r>
        <w:rPr>
          <w:rFonts w:ascii="宋体" w:hAnsi="宋体" w:cs="宋体"/>
          <w:color w:val="333333"/>
          <w:kern w:val="0"/>
          <w:sz w:val="28"/>
          <w:szCs w:val="28"/>
        </w:rPr>
        <w:t>121.81</w:t>
      </w:r>
      <w:r w:rsidRPr="007136A4">
        <w:rPr>
          <w:rFonts w:ascii="宋体" w:hAnsi="宋体" w:cs="宋体" w:hint="eastAsia"/>
          <w:sz w:val="32"/>
          <w:szCs w:val="32"/>
        </w:rPr>
        <w:t>万元，比上年增加</w:t>
      </w:r>
      <w:r>
        <w:rPr>
          <w:rFonts w:ascii="宋体" w:hAnsi="宋体" w:cs="宋体"/>
          <w:sz w:val="32"/>
          <w:szCs w:val="32"/>
        </w:rPr>
        <w:t>34.96</w:t>
      </w:r>
      <w:r w:rsidRPr="007136A4">
        <w:rPr>
          <w:rFonts w:ascii="宋体" w:hAnsi="宋体" w:cs="宋体" w:hint="eastAsia"/>
          <w:sz w:val="32"/>
          <w:szCs w:val="32"/>
        </w:rPr>
        <w:t>万元，增长</w:t>
      </w:r>
      <w:r>
        <w:rPr>
          <w:rFonts w:ascii="宋体" w:hAnsi="宋体" w:cs="宋体"/>
          <w:sz w:val="32"/>
          <w:szCs w:val="32"/>
        </w:rPr>
        <w:t>40.25</w:t>
      </w:r>
      <w:r w:rsidRPr="007136A4">
        <w:rPr>
          <w:rFonts w:ascii="宋体" w:hAnsi="宋体" w:cs="宋体"/>
          <w:sz w:val="32"/>
          <w:szCs w:val="32"/>
        </w:rPr>
        <w:t>%</w:t>
      </w:r>
      <w:r w:rsidRPr="007136A4">
        <w:rPr>
          <w:rFonts w:ascii="宋体" w:hAnsi="宋体" w:cs="宋体" w:hint="eastAsia"/>
          <w:sz w:val="32"/>
          <w:szCs w:val="32"/>
        </w:rPr>
        <w:t>，主要原因是</w:t>
      </w:r>
      <w:r>
        <w:rPr>
          <w:rFonts w:ascii="宋体" w:hAnsi="宋体" w:cs="宋体" w:hint="eastAsia"/>
          <w:sz w:val="32"/>
          <w:szCs w:val="32"/>
        </w:rPr>
        <w:t>增资并把一些每年都有的支出纳入预算</w:t>
      </w:r>
      <w:r w:rsidRPr="007136A4">
        <w:rPr>
          <w:rFonts w:ascii="宋体" w:hAnsi="宋体" w:cs="宋体" w:hint="eastAsia"/>
          <w:sz w:val="32"/>
          <w:szCs w:val="32"/>
        </w:rPr>
        <w:t>；支出预算</w:t>
      </w:r>
      <w:r>
        <w:rPr>
          <w:rFonts w:ascii="宋体" w:hAnsi="宋体" w:cs="宋体"/>
          <w:color w:val="333333"/>
          <w:kern w:val="0"/>
          <w:sz w:val="28"/>
          <w:szCs w:val="28"/>
        </w:rPr>
        <w:t>121.81</w:t>
      </w:r>
      <w:r w:rsidRPr="007136A4">
        <w:rPr>
          <w:rFonts w:ascii="宋体" w:hAnsi="宋体" w:cs="宋体" w:hint="eastAsia"/>
          <w:sz w:val="32"/>
          <w:szCs w:val="32"/>
        </w:rPr>
        <w:t>万元，比上年增加</w:t>
      </w:r>
      <w:r>
        <w:rPr>
          <w:rFonts w:ascii="宋体" w:hAnsi="宋体" w:cs="宋体"/>
          <w:sz w:val="32"/>
          <w:szCs w:val="32"/>
        </w:rPr>
        <w:t>34.96</w:t>
      </w:r>
      <w:r w:rsidRPr="007136A4">
        <w:rPr>
          <w:rFonts w:ascii="宋体" w:hAnsi="宋体" w:cs="宋体" w:hint="eastAsia"/>
          <w:sz w:val="32"/>
          <w:szCs w:val="32"/>
        </w:rPr>
        <w:t>万元，增长</w:t>
      </w:r>
      <w:r>
        <w:rPr>
          <w:rFonts w:ascii="宋体" w:hAnsi="宋体" w:cs="宋体"/>
          <w:sz w:val="32"/>
          <w:szCs w:val="32"/>
        </w:rPr>
        <w:t>40.25</w:t>
      </w:r>
      <w:r w:rsidRPr="007136A4">
        <w:rPr>
          <w:rFonts w:ascii="宋体" w:hAnsi="宋体" w:cs="宋体"/>
          <w:sz w:val="32"/>
          <w:szCs w:val="32"/>
        </w:rPr>
        <w:t>%</w:t>
      </w:r>
      <w:r w:rsidRPr="007136A4">
        <w:rPr>
          <w:rFonts w:ascii="宋体" w:hAnsi="宋体" w:cs="宋体" w:hint="eastAsia"/>
          <w:sz w:val="32"/>
          <w:szCs w:val="32"/>
        </w:rPr>
        <w:t>，主要原因是</w:t>
      </w:r>
      <w:r>
        <w:rPr>
          <w:rFonts w:ascii="宋体" w:hAnsi="宋体" w:cs="宋体" w:hint="eastAsia"/>
          <w:sz w:val="32"/>
          <w:szCs w:val="32"/>
        </w:rPr>
        <w:t>增资并把一些每年都有的支出纳入预算。</w:t>
      </w:r>
    </w:p>
    <w:p w:rsidR="00600D84" w:rsidRPr="007136A4" w:rsidRDefault="00600D84" w:rsidP="008E394E">
      <w:pPr>
        <w:ind w:firstLine="640"/>
        <w:rPr>
          <w:rFonts w:ascii="宋体" w:cs="Times New Roman"/>
          <w:sz w:val="32"/>
          <w:szCs w:val="32"/>
        </w:rPr>
      </w:pPr>
      <w:r>
        <w:rPr>
          <w:rFonts w:ascii="宋体" w:hAnsi="宋体" w:cs="宋体" w:hint="eastAsia"/>
          <w:sz w:val="32"/>
          <w:szCs w:val="32"/>
        </w:rPr>
        <w:t>二、</w:t>
      </w:r>
      <w:r w:rsidRPr="007136A4">
        <w:rPr>
          <w:rFonts w:ascii="宋体" w:hAnsi="宋体" w:cs="宋体" w:hint="eastAsia"/>
          <w:sz w:val="32"/>
          <w:szCs w:val="32"/>
        </w:rPr>
        <w:t>“三公”经费安排情况说明</w:t>
      </w:r>
    </w:p>
    <w:p w:rsidR="00600D84" w:rsidRPr="007136A4" w:rsidRDefault="00600D84">
      <w:pPr>
        <w:ind w:firstLine="640"/>
        <w:rPr>
          <w:rFonts w:ascii="宋体" w:cs="Times New Roman"/>
          <w:sz w:val="32"/>
          <w:szCs w:val="32"/>
        </w:rPr>
      </w:pPr>
      <w:r>
        <w:rPr>
          <w:rFonts w:ascii="宋体" w:hAnsi="宋体" w:cs="宋体"/>
          <w:sz w:val="32"/>
          <w:szCs w:val="32"/>
        </w:rPr>
        <w:t>2016</w:t>
      </w:r>
      <w:r w:rsidRPr="007136A4">
        <w:rPr>
          <w:rFonts w:ascii="宋体" w:hAnsi="宋体" w:cs="宋体" w:hint="eastAsia"/>
          <w:sz w:val="32"/>
          <w:szCs w:val="32"/>
        </w:rPr>
        <w:t>年本</w:t>
      </w:r>
      <w:r>
        <w:rPr>
          <w:rFonts w:ascii="宋体" w:hAnsi="宋体" w:cs="宋体" w:hint="eastAsia"/>
          <w:sz w:val="32"/>
          <w:szCs w:val="32"/>
        </w:rPr>
        <w:t>单位</w:t>
      </w:r>
      <w:r w:rsidRPr="007136A4">
        <w:rPr>
          <w:rFonts w:ascii="宋体" w:hAnsi="宋体" w:cs="宋体" w:hint="eastAsia"/>
          <w:sz w:val="32"/>
          <w:szCs w:val="32"/>
        </w:rPr>
        <w:t>“三公”经费预算安排</w:t>
      </w:r>
      <w:r>
        <w:rPr>
          <w:rFonts w:ascii="宋体" w:hAnsi="宋体" w:cs="宋体"/>
          <w:sz w:val="32"/>
          <w:szCs w:val="32"/>
        </w:rPr>
        <w:t>3.9</w:t>
      </w:r>
      <w:r w:rsidRPr="007136A4">
        <w:rPr>
          <w:rFonts w:ascii="宋体" w:hAnsi="宋体" w:cs="宋体" w:hint="eastAsia"/>
          <w:sz w:val="32"/>
          <w:szCs w:val="32"/>
        </w:rPr>
        <w:t>万元，比上年</w:t>
      </w:r>
      <w:r>
        <w:rPr>
          <w:rFonts w:ascii="宋体" w:hAnsi="宋体" w:cs="宋体" w:hint="eastAsia"/>
          <w:sz w:val="32"/>
          <w:szCs w:val="32"/>
        </w:rPr>
        <w:t>减少</w:t>
      </w:r>
      <w:r w:rsidRPr="007136A4">
        <w:rPr>
          <w:rFonts w:ascii="宋体" w:hAnsi="宋体" w:cs="宋体"/>
          <w:sz w:val="32"/>
          <w:szCs w:val="32"/>
        </w:rPr>
        <w:t>3</w:t>
      </w:r>
      <w:r>
        <w:rPr>
          <w:rFonts w:ascii="宋体" w:hAnsi="宋体" w:cs="宋体"/>
          <w:sz w:val="32"/>
          <w:szCs w:val="32"/>
        </w:rPr>
        <w:t>.6</w:t>
      </w:r>
      <w:r w:rsidRPr="007136A4">
        <w:rPr>
          <w:rFonts w:ascii="宋体" w:hAnsi="宋体" w:cs="宋体" w:hint="eastAsia"/>
          <w:sz w:val="32"/>
          <w:szCs w:val="32"/>
        </w:rPr>
        <w:t>万元，</w:t>
      </w:r>
      <w:r>
        <w:rPr>
          <w:rFonts w:ascii="宋体" w:hAnsi="宋体" w:cs="宋体" w:hint="eastAsia"/>
          <w:sz w:val="32"/>
          <w:szCs w:val="32"/>
        </w:rPr>
        <w:t>减少</w:t>
      </w:r>
      <w:r>
        <w:rPr>
          <w:rFonts w:ascii="宋体" w:hAnsi="宋体" w:cs="宋体"/>
          <w:sz w:val="32"/>
          <w:szCs w:val="32"/>
        </w:rPr>
        <w:t>48</w:t>
      </w:r>
      <w:r w:rsidRPr="007136A4">
        <w:rPr>
          <w:rFonts w:ascii="宋体" w:hAnsi="宋体" w:cs="宋体"/>
          <w:sz w:val="32"/>
          <w:szCs w:val="32"/>
        </w:rPr>
        <w:t>%</w:t>
      </w:r>
      <w:r w:rsidRPr="007136A4">
        <w:rPr>
          <w:rFonts w:ascii="宋体" w:hAnsi="宋体" w:cs="宋体" w:hint="eastAsia"/>
          <w:sz w:val="32"/>
          <w:szCs w:val="32"/>
        </w:rPr>
        <w:t>，主要原因是</w:t>
      </w:r>
      <w:r>
        <w:rPr>
          <w:rFonts w:ascii="宋体" w:hAnsi="宋体" w:cs="宋体" w:hint="eastAsia"/>
          <w:sz w:val="32"/>
          <w:szCs w:val="32"/>
        </w:rPr>
        <w:t>减少各项支出。</w:t>
      </w:r>
      <w:r w:rsidRPr="007136A4">
        <w:rPr>
          <w:rFonts w:ascii="宋体" w:hAnsi="宋体" w:cs="宋体" w:hint="eastAsia"/>
          <w:sz w:val="32"/>
          <w:szCs w:val="32"/>
        </w:rPr>
        <w:t>其中：因公出国（境）费</w:t>
      </w:r>
      <w:r>
        <w:rPr>
          <w:rFonts w:ascii="宋体" w:hAnsi="宋体" w:cs="宋体"/>
          <w:sz w:val="32"/>
          <w:szCs w:val="32"/>
        </w:rPr>
        <w:t>1.9</w:t>
      </w:r>
      <w:r w:rsidRPr="007136A4">
        <w:rPr>
          <w:rFonts w:ascii="宋体" w:hAnsi="宋体" w:cs="宋体" w:hint="eastAsia"/>
          <w:sz w:val="32"/>
          <w:szCs w:val="32"/>
        </w:rPr>
        <w:t>万元，上年度预算为</w:t>
      </w:r>
      <w:r>
        <w:rPr>
          <w:rFonts w:ascii="宋体" w:cs="宋体"/>
          <w:sz w:val="32"/>
          <w:szCs w:val="32"/>
        </w:rPr>
        <w:t>2.94</w:t>
      </w:r>
      <w:r>
        <w:rPr>
          <w:rFonts w:ascii="宋体" w:cs="宋体" w:hint="eastAsia"/>
          <w:sz w:val="32"/>
          <w:szCs w:val="32"/>
        </w:rPr>
        <w:t>万元</w:t>
      </w:r>
      <w:r w:rsidRPr="007136A4">
        <w:rPr>
          <w:rFonts w:ascii="宋体" w:hAnsi="宋体" w:cs="宋体" w:hint="eastAsia"/>
          <w:sz w:val="32"/>
          <w:szCs w:val="32"/>
        </w:rPr>
        <w:t>，</w:t>
      </w:r>
      <w:r>
        <w:rPr>
          <w:rFonts w:ascii="宋体" w:hAnsi="宋体" w:cs="宋体" w:hint="eastAsia"/>
          <w:sz w:val="32"/>
          <w:szCs w:val="32"/>
        </w:rPr>
        <w:t>减少</w:t>
      </w:r>
      <w:r>
        <w:rPr>
          <w:rFonts w:ascii="宋体" w:hAnsi="宋体" w:cs="宋体"/>
          <w:sz w:val="32"/>
          <w:szCs w:val="32"/>
        </w:rPr>
        <w:t>1.04</w:t>
      </w:r>
      <w:r>
        <w:rPr>
          <w:rFonts w:ascii="宋体" w:hAnsi="宋体" w:cs="宋体" w:hint="eastAsia"/>
          <w:sz w:val="32"/>
          <w:szCs w:val="32"/>
        </w:rPr>
        <w:t>万元，主要原因是厉行节约；</w:t>
      </w:r>
      <w:r w:rsidRPr="007136A4">
        <w:rPr>
          <w:rFonts w:ascii="宋体" w:hAnsi="宋体" w:cs="宋体" w:hint="eastAsia"/>
          <w:sz w:val="32"/>
          <w:szCs w:val="32"/>
        </w:rPr>
        <w:t>公务用车购置及运行费</w:t>
      </w:r>
      <w:r w:rsidRPr="007136A4">
        <w:rPr>
          <w:rFonts w:ascii="宋体" w:cs="宋体"/>
          <w:sz w:val="32"/>
          <w:szCs w:val="32"/>
        </w:rPr>
        <w:t>0</w:t>
      </w:r>
      <w:r w:rsidRPr="007136A4">
        <w:rPr>
          <w:rFonts w:ascii="宋体" w:hAnsi="宋体" w:cs="宋体" w:hint="eastAsia"/>
          <w:sz w:val="32"/>
          <w:szCs w:val="32"/>
        </w:rPr>
        <w:t>元，上年度预算为</w:t>
      </w:r>
      <w:r>
        <w:rPr>
          <w:rFonts w:ascii="宋体" w:cs="宋体"/>
          <w:sz w:val="32"/>
          <w:szCs w:val="32"/>
        </w:rPr>
        <w:t>0.79</w:t>
      </w:r>
      <w:r>
        <w:rPr>
          <w:rFonts w:ascii="宋体" w:cs="宋体" w:hint="eastAsia"/>
          <w:sz w:val="32"/>
          <w:szCs w:val="32"/>
        </w:rPr>
        <w:t>万元</w:t>
      </w:r>
      <w:r w:rsidRPr="007136A4">
        <w:rPr>
          <w:rFonts w:ascii="宋体" w:hAnsi="宋体" w:cs="宋体" w:hint="eastAsia"/>
          <w:sz w:val="32"/>
          <w:szCs w:val="32"/>
        </w:rPr>
        <w:t>，</w:t>
      </w:r>
      <w:r>
        <w:rPr>
          <w:rFonts w:ascii="宋体" w:hAnsi="宋体" w:cs="宋体" w:hint="eastAsia"/>
          <w:sz w:val="32"/>
          <w:szCs w:val="32"/>
        </w:rPr>
        <w:t>减少</w:t>
      </w:r>
      <w:r>
        <w:rPr>
          <w:rFonts w:ascii="宋体" w:hAnsi="宋体" w:cs="宋体"/>
          <w:sz w:val="32"/>
          <w:szCs w:val="32"/>
        </w:rPr>
        <w:t>0.79</w:t>
      </w:r>
      <w:r>
        <w:rPr>
          <w:rFonts w:ascii="宋体" w:hAnsi="宋体" w:cs="宋体" w:hint="eastAsia"/>
          <w:sz w:val="32"/>
          <w:szCs w:val="32"/>
        </w:rPr>
        <w:t>万元，主要原因是我单位公务用车已接近报废停用</w:t>
      </w:r>
      <w:r w:rsidRPr="007136A4">
        <w:rPr>
          <w:rFonts w:ascii="宋体" w:hAnsi="宋体" w:cs="宋体" w:hint="eastAsia"/>
          <w:sz w:val="32"/>
          <w:szCs w:val="32"/>
        </w:rPr>
        <w:t>；公务接待费</w:t>
      </w:r>
      <w:r w:rsidRPr="007136A4">
        <w:rPr>
          <w:rFonts w:ascii="宋体" w:hAnsi="宋体" w:cs="宋体"/>
          <w:sz w:val="32"/>
          <w:szCs w:val="32"/>
        </w:rPr>
        <w:t>2</w:t>
      </w:r>
      <w:r w:rsidRPr="007136A4">
        <w:rPr>
          <w:rFonts w:ascii="宋体" w:hAnsi="宋体" w:cs="宋体" w:hint="eastAsia"/>
          <w:sz w:val="32"/>
          <w:szCs w:val="32"/>
        </w:rPr>
        <w:t>万元，上年度预算为</w:t>
      </w:r>
      <w:r>
        <w:rPr>
          <w:rFonts w:ascii="宋体" w:cs="宋体"/>
          <w:sz w:val="32"/>
          <w:szCs w:val="32"/>
        </w:rPr>
        <w:t>3.77</w:t>
      </w:r>
      <w:r>
        <w:rPr>
          <w:rFonts w:ascii="宋体" w:cs="宋体" w:hint="eastAsia"/>
          <w:sz w:val="32"/>
          <w:szCs w:val="32"/>
        </w:rPr>
        <w:t>万元</w:t>
      </w:r>
      <w:r w:rsidRPr="007136A4">
        <w:rPr>
          <w:rFonts w:ascii="宋体" w:hAnsi="宋体" w:cs="宋体" w:hint="eastAsia"/>
          <w:sz w:val="32"/>
          <w:szCs w:val="32"/>
        </w:rPr>
        <w:t>，</w:t>
      </w:r>
      <w:r>
        <w:rPr>
          <w:rFonts w:ascii="宋体" w:hAnsi="宋体" w:cs="宋体" w:hint="eastAsia"/>
          <w:sz w:val="32"/>
          <w:szCs w:val="32"/>
        </w:rPr>
        <w:t>减少</w:t>
      </w:r>
      <w:r>
        <w:rPr>
          <w:rFonts w:ascii="宋体" w:hAnsi="宋体" w:cs="宋体"/>
          <w:sz w:val="32"/>
          <w:szCs w:val="32"/>
        </w:rPr>
        <w:t>1.77</w:t>
      </w:r>
      <w:r>
        <w:rPr>
          <w:rFonts w:ascii="宋体" w:hAnsi="宋体" w:cs="宋体" w:hint="eastAsia"/>
          <w:sz w:val="32"/>
          <w:szCs w:val="32"/>
        </w:rPr>
        <w:t>万元，主要原因是厉行节约</w:t>
      </w:r>
      <w:r w:rsidRPr="007136A4">
        <w:rPr>
          <w:rFonts w:ascii="宋体" w:hAnsi="宋体" w:cs="宋体" w:hint="eastAsia"/>
          <w:sz w:val="32"/>
          <w:szCs w:val="32"/>
        </w:rPr>
        <w:t>。</w:t>
      </w:r>
    </w:p>
    <w:p w:rsidR="00600D84" w:rsidRPr="007136A4" w:rsidRDefault="00600D84" w:rsidP="00684F81">
      <w:pPr>
        <w:numPr>
          <w:ilvl w:val="0"/>
          <w:numId w:val="11"/>
        </w:numPr>
        <w:rPr>
          <w:rFonts w:ascii="宋体" w:cs="Times New Roman"/>
          <w:sz w:val="32"/>
          <w:szCs w:val="32"/>
        </w:rPr>
      </w:pPr>
      <w:r w:rsidRPr="007136A4">
        <w:rPr>
          <w:rFonts w:ascii="宋体" w:hAnsi="宋体" w:cs="宋体" w:hint="eastAsia"/>
          <w:sz w:val="32"/>
          <w:szCs w:val="32"/>
        </w:rPr>
        <w:t>机关运行经费安排情况</w:t>
      </w:r>
    </w:p>
    <w:p w:rsidR="00600D84" w:rsidRPr="007136A4" w:rsidRDefault="00600D84">
      <w:pPr>
        <w:rPr>
          <w:rFonts w:ascii="宋体" w:cs="Times New Roman"/>
          <w:sz w:val="32"/>
          <w:szCs w:val="32"/>
        </w:rPr>
      </w:pPr>
      <w:r>
        <w:rPr>
          <w:rFonts w:ascii="宋体" w:hAnsi="宋体" w:cs="宋体"/>
          <w:sz w:val="32"/>
          <w:szCs w:val="32"/>
        </w:rPr>
        <w:t xml:space="preserve">    2016</w:t>
      </w:r>
      <w:r w:rsidRPr="007136A4">
        <w:rPr>
          <w:rFonts w:ascii="宋体" w:hAnsi="宋体" w:cs="宋体" w:hint="eastAsia"/>
          <w:sz w:val="32"/>
          <w:szCs w:val="32"/>
        </w:rPr>
        <w:t>年，本</w:t>
      </w:r>
      <w:r>
        <w:rPr>
          <w:rFonts w:ascii="宋体" w:hAnsi="宋体" w:cs="宋体" w:hint="eastAsia"/>
          <w:sz w:val="32"/>
          <w:szCs w:val="32"/>
        </w:rPr>
        <w:t>单位</w:t>
      </w:r>
      <w:r w:rsidRPr="007136A4">
        <w:rPr>
          <w:rFonts w:ascii="宋体" w:hAnsi="宋体" w:cs="宋体" w:hint="eastAsia"/>
          <w:sz w:val="32"/>
          <w:szCs w:val="32"/>
        </w:rPr>
        <w:t>机关运行经费安排</w:t>
      </w:r>
      <w:r w:rsidRPr="007136A4">
        <w:rPr>
          <w:rFonts w:ascii="宋体" w:hAnsi="宋体" w:cs="宋体"/>
          <w:sz w:val="32"/>
          <w:szCs w:val="32"/>
        </w:rPr>
        <w:t>2</w:t>
      </w:r>
      <w:r>
        <w:rPr>
          <w:rFonts w:ascii="宋体" w:hAnsi="宋体" w:cs="宋体"/>
          <w:sz w:val="32"/>
          <w:szCs w:val="32"/>
        </w:rPr>
        <w:t>6.54</w:t>
      </w:r>
      <w:r w:rsidRPr="007136A4">
        <w:rPr>
          <w:rFonts w:ascii="宋体" w:hAnsi="宋体" w:cs="宋体" w:hint="eastAsia"/>
          <w:sz w:val="32"/>
          <w:szCs w:val="32"/>
        </w:rPr>
        <w:t>万元，比上年减少</w:t>
      </w:r>
      <w:r w:rsidRPr="007136A4">
        <w:rPr>
          <w:rFonts w:ascii="宋体" w:hAnsi="宋体" w:cs="宋体"/>
          <w:sz w:val="32"/>
          <w:szCs w:val="32"/>
        </w:rPr>
        <w:t>1.</w:t>
      </w:r>
      <w:r>
        <w:rPr>
          <w:rFonts w:ascii="宋体" w:hAnsi="宋体" w:cs="宋体"/>
          <w:sz w:val="32"/>
          <w:szCs w:val="32"/>
        </w:rPr>
        <w:t>99</w:t>
      </w:r>
      <w:r w:rsidRPr="007136A4">
        <w:rPr>
          <w:rFonts w:ascii="宋体" w:hAnsi="宋体" w:cs="宋体" w:hint="eastAsia"/>
          <w:sz w:val="32"/>
          <w:szCs w:val="32"/>
        </w:rPr>
        <w:t>万元，下降</w:t>
      </w:r>
      <w:r>
        <w:rPr>
          <w:rFonts w:ascii="宋体" w:hAnsi="宋体" w:cs="宋体"/>
          <w:sz w:val="32"/>
          <w:szCs w:val="32"/>
        </w:rPr>
        <w:t>6.98</w:t>
      </w:r>
      <w:r w:rsidRPr="007136A4">
        <w:rPr>
          <w:rFonts w:ascii="宋体" w:hAnsi="宋体" w:cs="宋体"/>
          <w:sz w:val="32"/>
          <w:szCs w:val="32"/>
        </w:rPr>
        <w:t>%</w:t>
      </w:r>
      <w:r w:rsidRPr="007136A4">
        <w:rPr>
          <w:rFonts w:ascii="宋体" w:hAnsi="宋体" w:cs="宋体" w:hint="eastAsia"/>
          <w:sz w:val="32"/>
          <w:szCs w:val="32"/>
        </w:rPr>
        <w:t>，主要原因是厉行节约。其中：办公费</w:t>
      </w:r>
      <w:r w:rsidRPr="007136A4">
        <w:rPr>
          <w:rFonts w:ascii="宋体" w:hAnsi="宋体" w:cs="宋体"/>
          <w:sz w:val="32"/>
          <w:szCs w:val="32"/>
        </w:rPr>
        <w:t>6.6</w:t>
      </w:r>
      <w:r w:rsidRPr="007136A4">
        <w:rPr>
          <w:rFonts w:ascii="宋体" w:hAnsi="宋体" w:cs="宋体" w:hint="eastAsia"/>
          <w:sz w:val="32"/>
          <w:szCs w:val="32"/>
        </w:rPr>
        <w:t>万元，福利费</w:t>
      </w:r>
      <w:r w:rsidRPr="007136A4">
        <w:rPr>
          <w:rFonts w:ascii="宋体" w:hAnsi="宋体" w:cs="宋体"/>
          <w:sz w:val="32"/>
          <w:szCs w:val="32"/>
        </w:rPr>
        <w:t>0.2</w:t>
      </w:r>
      <w:r w:rsidRPr="007136A4">
        <w:rPr>
          <w:rFonts w:ascii="宋体" w:hAnsi="宋体" w:cs="宋体" w:hint="eastAsia"/>
          <w:sz w:val="32"/>
          <w:szCs w:val="32"/>
        </w:rPr>
        <w:t>万元，其他交通费用</w:t>
      </w:r>
      <w:r w:rsidRPr="007136A4">
        <w:rPr>
          <w:rFonts w:ascii="宋体" w:hAnsi="宋体" w:cs="宋体"/>
          <w:sz w:val="32"/>
          <w:szCs w:val="32"/>
        </w:rPr>
        <w:t>3.</w:t>
      </w:r>
      <w:r>
        <w:rPr>
          <w:rFonts w:ascii="宋体" w:hAnsi="宋体" w:cs="宋体"/>
          <w:sz w:val="32"/>
          <w:szCs w:val="32"/>
        </w:rPr>
        <w:t>77</w:t>
      </w:r>
      <w:r>
        <w:rPr>
          <w:rFonts w:ascii="宋体" w:hAnsi="宋体" w:cs="宋体" w:hint="eastAsia"/>
          <w:sz w:val="32"/>
          <w:szCs w:val="32"/>
        </w:rPr>
        <w:t>万元，</w:t>
      </w:r>
      <w:r w:rsidRPr="007136A4">
        <w:rPr>
          <w:rFonts w:ascii="宋体" w:hAnsi="宋体" w:cs="宋体" w:hint="eastAsia"/>
          <w:sz w:val="32"/>
          <w:szCs w:val="32"/>
        </w:rPr>
        <w:t>奖励金</w:t>
      </w:r>
      <w:r w:rsidRPr="007136A4">
        <w:rPr>
          <w:rFonts w:ascii="宋体" w:hAnsi="宋体" w:cs="宋体"/>
          <w:sz w:val="32"/>
          <w:szCs w:val="32"/>
        </w:rPr>
        <w:t>0.04</w:t>
      </w:r>
      <w:r w:rsidRPr="007136A4">
        <w:rPr>
          <w:rFonts w:ascii="宋体" w:hAnsi="宋体" w:cs="宋体" w:hint="eastAsia"/>
          <w:sz w:val="32"/>
          <w:szCs w:val="32"/>
        </w:rPr>
        <w:t>万元，</w:t>
      </w:r>
      <w:r>
        <w:rPr>
          <w:rFonts w:ascii="宋体" w:hAnsi="宋体" w:cs="宋体" w:hint="eastAsia"/>
          <w:sz w:val="32"/>
          <w:szCs w:val="32"/>
        </w:rPr>
        <w:t>因公出国（境）费</w:t>
      </w:r>
      <w:r>
        <w:rPr>
          <w:rFonts w:ascii="宋体" w:hAnsi="宋体" w:cs="宋体"/>
          <w:sz w:val="32"/>
          <w:szCs w:val="32"/>
        </w:rPr>
        <w:t>1.9</w:t>
      </w:r>
      <w:r>
        <w:rPr>
          <w:rFonts w:ascii="宋体" w:hAnsi="宋体" w:cs="宋体" w:hint="eastAsia"/>
          <w:sz w:val="32"/>
          <w:szCs w:val="32"/>
        </w:rPr>
        <w:t>万元，公务接待费</w:t>
      </w:r>
      <w:r>
        <w:rPr>
          <w:rFonts w:ascii="宋体" w:hAnsi="宋体" w:cs="宋体"/>
          <w:sz w:val="32"/>
          <w:szCs w:val="32"/>
        </w:rPr>
        <w:t>2</w:t>
      </w:r>
      <w:r>
        <w:rPr>
          <w:rFonts w:ascii="宋体" w:hAnsi="宋体" w:cs="宋体" w:hint="eastAsia"/>
          <w:sz w:val="32"/>
          <w:szCs w:val="32"/>
        </w:rPr>
        <w:t>万元，其他费用</w:t>
      </w:r>
      <w:r>
        <w:rPr>
          <w:rFonts w:ascii="宋体" w:hAnsi="宋体" w:cs="宋体"/>
          <w:sz w:val="32"/>
          <w:szCs w:val="32"/>
        </w:rPr>
        <w:t>12.03</w:t>
      </w:r>
      <w:r w:rsidRPr="007136A4">
        <w:rPr>
          <w:rFonts w:ascii="宋体" w:hAnsi="宋体" w:cs="宋体" w:hint="eastAsia"/>
          <w:sz w:val="32"/>
          <w:szCs w:val="32"/>
        </w:rPr>
        <w:t>万元。</w:t>
      </w:r>
    </w:p>
    <w:p w:rsidR="00600D84" w:rsidRPr="007136A4" w:rsidRDefault="00600D84" w:rsidP="00583BD2">
      <w:pPr>
        <w:ind w:firstLineChars="200" w:firstLine="31680"/>
        <w:rPr>
          <w:rFonts w:ascii="宋体" w:cs="Times New Roman"/>
          <w:sz w:val="32"/>
          <w:szCs w:val="32"/>
        </w:rPr>
      </w:pPr>
      <w:r>
        <w:rPr>
          <w:rFonts w:ascii="宋体" w:hAnsi="宋体" w:cs="宋体" w:hint="eastAsia"/>
          <w:sz w:val="32"/>
          <w:szCs w:val="32"/>
        </w:rPr>
        <w:t>四、政</w:t>
      </w:r>
      <w:r w:rsidRPr="007136A4">
        <w:rPr>
          <w:rFonts w:ascii="宋体" w:hAnsi="宋体" w:cs="宋体" w:hint="eastAsia"/>
          <w:sz w:val="32"/>
          <w:szCs w:val="32"/>
        </w:rPr>
        <w:t>府采购情况</w:t>
      </w:r>
    </w:p>
    <w:p w:rsidR="00600D84" w:rsidRPr="007136A4" w:rsidRDefault="00600D84">
      <w:pPr>
        <w:rPr>
          <w:rFonts w:ascii="宋体" w:cs="Times New Roman"/>
          <w:sz w:val="32"/>
          <w:szCs w:val="32"/>
        </w:rPr>
      </w:pPr>
      <w:r>
        <w:rPr>
          <w:rFonts w:ascii="宋体" w:hAnsi="宋体" w:cs="宋体"/>
          <w:sz w:val="32"/>
          <w:szCs w:val="32"/>
        </w:rPr>
        <w:t xml:space="preserve">    2016</w:t>
      </w:r>
      <w:r w:rsidRPr="007136A4">
        <w:rPr>
          <w:rFonts w:ascii="宋体" w:hAnsi="宋体" w:cs="宋体" w:hint="eastAsia"/>
          <w:sz w:val="32"/>
          <w:szCs w:val="32"/>
        </w:rPr>
        <w:t>年本</w:t>
      </w:r>
      <w:r>
        <w:rPr>
          <w:rFonts w:ascii="宋体" w:hAnsi="宋体" w:cs="宋体" w:hint="eastAsia"/>
          <w:sz w:val="32"/>
          <w:szCs w:val="32"/>
        </w:rPr>
        <w:t>单位</w:t>
      </w:r>
      <w:r w:rsidRPr="007136A4">
        <w:rPr>
          <w:rFonts w:ascii="宋体" w:hAnsi="宋体" w:cs="宋体" w:hint="eastAsia"/>
          <w:sz w:val="32"/>
          <w:szCs w:val="32"/>
        </w:rPr>
        <w:t>未安排政府采购。</w:t>
      </w:r>
    </w:p>
    <w:p w:rsidR="00600D84" w:rsidRPr="007136A4" w:rsidRDefault="00600D84" w:rsidP="00684F81">
      <w:pPr>
        <w:numPr>
          <w:ilvl w:val="0"/>
          <w:numId w:val="13"/>
        </w:numPr>
        <w:rPr>
          <w:rFonts w:ascii="宋体" w:cs="Times New Roman"/>
          <w:sz w:val="32"/>
          <w:szCs w:val="32"/>
        </w:rPr>
      </w:pPr>
      <w:r w:rsidRPr="007136A4">
        <w:rPr>
          <w:rFonts w:ascii="宋体" w:hAnsi="宋体" w:cs="宋体" w:hint="eastAsia"/>
          <w:sz w:val="32"/>
          <w:szCs w:val="32"/>
        </w:rPr>
        <w:t>国有资产占有使用情况</w:t>
      </w:r>
    </w:p>
    <w:p w:rsidR="00600D84" w:rsidRPr="007136A4" w:rsidRDefault="00600D84" w:rsidP="007F46AF">
      <w:pPr>
        <w:widowControl/>
        <w:shd w:val="clear" w:color="auto" w:fill="FFFFFF"/>
        <w:jc w:val="left"/>
        <w:rPr>
          <w:rFonts w:ascii="宋体" w:cs="Times New Roman"/>
          <w:color w:val="313131"/>
          <w:kern w:val="0"/>
          <w:sz w:val="32"/>
          <w:szCs w:val="32"/>
        </w:rPr>
      </w:pPr>
      <w:r w:rsidRPr="007136A4">
        <w:rPr>
          <w:rFonts w:ascii="宋体" w:cs="Times New Roman"/>
          <w:color w:val="313131"/>
          <w:kern w:val="0"/>
          <w:sz w:val="36"/>
          <w:szCs w:val="36"/>
        </w:rPr>
        <w:t>  </w:t>
      </w:r>
      <w:r>
        <w:rPr>
          <w:rFonts w:ascii="宋体" w:cs="宋体"/>
          <w:color w:val="313131"/>
          <w:kern w:val="0"/>
          <w:sz w:val="36"/>
          <w:szCs w:val="36"/>
        </w:rPr>
        <w:t xml:space="preserve">   </w:t>
      </w:r>
      <w:r w:rsidRPr="007136A4">
        <w:rPr>
          <w:rFonts w:ascii="宋体" w:hAnsi="宋体" w:cs="宋体" w:hint="eastAsia"/>
          <w:color w:val="313131"/>
          <w:kern w:val="0"/>
          <w:sz w:val="32"/>
          <w:szCs w:val="32"/>
        </w:rPr>
        <w:t>本单位持有公务用车一辆，已封存待报废。未有其他大型设备。</w:t>
      </w:r>
    </w:p>
    <w:p w:rsidR="00600D84" w:rsidRPr="007136A4" w:rsidRDefault="00600D84" w:rsidP="00583BD2">
      <w:pPr>
        <w:ind w:firstLineChars="200" w:firstLine="31680"/>
        <w:rPr>
          <w:rFonts w:ascii="宋体" w:cs="Times New Roman"/>
          <w:sz w:val="32"/>
          <w:szCs w:val="32"/>
        </w:rPr>
      </w:pPr>
      <w:r>
        <w:rPr>
          <w:rFonts w:ascii="宋体" w:hAnsi="宋体" w:cs="宋体" w:hint="eastAsia"/>
          <w:sz w:val="32"/>
          <w:szCs w:val="32"/>
        </w:rPr>
        <w:t>六、</w:t>
      </w:r>
      <w:r w:rsidRPr="007136A4">
        <w:rPr>
          <w:rFonts w:ascii="宋体" w:hAnsi="宋体" w:cs="宋体" w:hint="eastAsia"/>
          <w:sz w:val="32"/>
          <w:szCs w:val="32"/>
        </w:rPr>
        <w:t>预算绩效信息公开情况</w:t>
      </w:r>
    </w:p>
    <w:p w:rsidR="00600D84" w:rsidRPr="007136A4" w:rsidRDefault="00600D84" w:rsidP="00DF1687">
      <w:pPr>
        <w:ind w:firstLine="640"/>
        <w:rPr>
          <w:rFonts w:ascii="宋体" w:cs="Times New Roman"/>
          <w:sz w:val="32"/>
          <w:szCs w:val="32"/>
        </w:rPr>
      </w:pPr>
      <w:r w:rsidRPr="007136A4">
        <w:rPr>
          <w:rFonts w:ascii="宋体" w:hAnsi="宋体" w:cs="宋体" w:hint="eastAsia"/>
          <w:sz w:val="32"/>
          <w:szCs w:val="32"/>
        </w:rPr>
        <w:t>本单位</w:t>
      </w:r>
      <w:r>
        <w:rPr>
          <w:rFonts w:ascii="宋体" w:hAnsi="宋体" w:cs="宋体"/>
          <w:sz w:val="32"/>
          <w:szCs w:val="32"/>
        </w:rPr>
        <w:t>2016</w:t>
      </w:r>
      <w:r>
        <w:rPr>
          <w:rFonts w:ascii="宋体" w:hAnsi="宋体" w:cs="宋体" w:hint="eastAsia"/>
          <w:sz w:val="32"/>
          <w:szCs w:val="32"/>
        </w:rPr>
        <w:t>年未开展预算绩效管理工作。</w:t>
      </w:r>
    </w:p>
    <w:p w:rsidR="00600D84" w:rsidRDefault="00600D84">
      <w:pPr>
        <w:jc w:val="center"/>
        <w:rPr>
          <w:rFonts w:ascii="宋体" w:cs="Times New Roman"/>
          <w:sz w:val="44"/>
          <w:szCs w:val="44"/>
        </w:rPr>
      </w:pPr>
    </w:p>
    <w:p w:rsidR="00600D84" w:rsidRPr="007136A4" w:rsidRDefault="00600D84">
      <w:pPr>
        <w:jc w:val="center"/>
        <w:rPr>
          <w:rFonts w:ascii="宋体" w:cs="Times New Roman"/>
          <w:sz w:val="44"/>
          <w:szCs w:val="44"/>
        </w:rPr>
      </w:pPr>
      <w:r w:rsidRPr="007136A4">
        <w:rPr>
          <w:rFonts w:ascii="宋体" w:hAnsi="宋体" w:cs="宋体" w:hint="eastAsia"/>
          <w:sz w:val="44"/>
          <w:szCs w:val="44"/>
        </w:rPr>
        <w:t>第四部分</w:t>
      </w:r>
      <w:r w:rsidRPr="007136A4">
        <w:rPr>
          <w:rFonts w:ascii="宋体" w:hAnsi="宋体" w:cs="宋体"/>
          <w:sz w:val="44"/>
          <w:szCs w:val="44"/>
        </w:rPr>
        <w:t xml:space="preserve">  </w:t>
      </w:r>
      <w:r w:rsidRPr="007136A4">
        <w:rPr>
          <w:rFonts w:ascii="宋体" w:hAnsi="宋体" w:cs="宋体" w:hint="eastAsia"/>
          <w:sz w:val="44"/>
          <w:szCs w:val="44"/>
        </w:rPr>
        <w:t>名词解释</w:t>
      </w:r>
    </w:p>
    <w:p w:rsidR="00600D84" w:rsidRDefault="00600D84" w:rsidP="00583BD2">
      <w:pPr>
        <w:spacing w:line="288" w:lineRule="auto"/>
        <w:ind w:firstLineChars="196" w:firstLine="31680"/>
        <w:rPr>
          <w:rFonts w:ascii="宋体" w:cs="Times New Roman"/>
          <w:b/>
          <w:bCs/>
          <w:sz w:val="32"/>
          <w:szCs w:val="32"/>
        </w:rPr>
      </w:pPr>
    </w:p>
    <w:p w:rsidR="00600D84" w:rsidRPr="009C5E25" w:rsidRDefault="00600D84" w:rsidP="00583BD2">
      <w:pPr>
        <w:spacing w:line="288" w:lineRule="auto"/>
        <w:ind w:firstLineChars="196" w:firstLine="31680"/>
        <w:rPr>
          <w:rFonts w:ascii="宋体" w:cs="Times New Roman"/>
          <w:sz w:val="32"/>
          <w:szCs w:val="32"/>
        </w:rPr>
      </w:pPr>
      <w:r>
        <w:rPr>
          <w:rFonts w:ascii="宋体" w:hAnsi="宋体" w:cs="宋体" w:hint="eastAsia"/>
          <w:b/>
          <w:bCs/>
          <w:sz w:val="32"/>
          <w:szCs w:val="32"/>
        </w:rPr>
        <w:t>一、</w:t>
      </w:r>
      <w:r w:rsidRPr="009C5E25">
        <w:rPr>
          <w:rFonts w:ascii="宋体" w:hAnsi="宋体" w:cs="宋体" w:hint="eastAsia"/>
          <w:b/>
          <w:bCs/>
          <w:sz w:val="32"/>
          <w:szCs w:val="32"/>
        </w:rPr>
        <w:t>财政拨款收入：</w:t>
      </w:r>
      <w:r w:rsidRPr="009C5E25">
        <w:rPr>
          <w:rFonts w:ascii="宋体" w:hAnsi="宋体" w:cs="宋体" w:hint="eastAsia"/>
          <w:sz w:val="32"/>
          <w:szCs w:val="32"/>
        </w:rPr>
        <w:t>指财政当年拨付的资金事业收入。</w:t>
      </w:r>
    </w:p>
    <w:p w:rsidR="00600D84" w:rsidRPr="009C5E25" w:rsidRDefault="00600D84" w:rsidP="00583BD2">
      <w:pPr>
        <w:spacing w:line="288" w:lineRule="auto"/>
        <w:ind w:left="1" w:firstLineChars="196" w:firstLine="31680"/>
        <w:rPr>
          <w:rFonts w:ascii="宋体" w:cs="Times New Roman"/>
          <w:sz w:val="32"/>
          <w:szCs w:val="32"/>
        </w:rPr>
      </w:pPr>
      <w:r w:rsidRPr="009C5E25">
        <w:rPr>
          <w:rFonts w:ascii="宋体" w:hAnsi="宋体" w:cs="宋体" w:hint="eastAsia"/>
          <w:b/>
          <w:bCs/>
          <w:sz w:val="32"/>
          <w:szCs w:val="32"/>
        </w:rPr>
        <w:t>二、其他收入：</w:t>
      </w:r>
      <w:r w:rsidRPr="009C5E25">
        <w:rPr>
          <w:rFonts w:ascii="宋体" w:hAnsi="宋体" w:cs="宋体" w:hint="eastAsia"/>
          <w:sz w:val="32"/>
          <w:szCs w:val="32"/>
        </w:rPr>
        <w:t>指除</w:t>
      </w:r>
      <w:r w:rsidRPr="009C5E25">
        <w:rPr>
          <w:rFonts w:ascii="宋体" w:hAnsi="宋体" w:cs="宋体"/>
          <w:sz w:val="32"/>
          <w:szCs w:val="32"/>
        </w:rPr>
        <w:t xml:space="preserve"> </w:t>
      </w:r>
      <w:r w:rsidRPr="009C5E25">
        <w:rPr>
          <w:rFonts w:ascii="宋体" w:hAnsi="宋体" w:cs="宋体" w:hint="eastAsia"/>
          <w:sz w:val="32"/>
          <w:szCs w:val="32"/>
        </w:rPr>
        <w:t>“财政拨款收入”、“事业收入”、“经营收入”等以外的收入。主要是非本级财政拨款、存款利息收入、事业单位固定资产出租收入、捐赠收入等。</w:t>
      </w:r>
    </w:p>
    <w:p w:rsidR="00600D84" w:rsidRPr="009C5E25" w:rsidRDefault="00600D84" w:rsidP="00583BD2">
      <w:pPr>
        <w:spacing w:line="288" w:lineRule="auto"/>
        <w:ind w:left="1" w:firstLineChars="196" w:firstLine="31680"/>
        <w:rPr>
          <w:rFonts w:ascii="宋体" w:cs="Times New Roman"/>
          <w:sz w:val="32"/>
          <w:szCs w:val="32"/>
        </w:rPr>
      </w:pPr>
      <w:r w:rsidRPr="009C5E25">
        <w:rPr>
          <w:rFonts w:ascii="宋体" w:hAnsi="宋体" w:cs="宋体" w:hint="eastAsia"/>
          <w:b/>
          <w:bCs/>
          <w:sz w:val="32"/>
          <w:szCs w:val="32"/>
        </w:rPr>
        <w:t>三、年初结转和结余：</w:t>
      </w:r>
      <w:r w:rsidRPr="009C5E25">
        <w:rPr>
          <w:rFonts w:ascii="宋体" w:hAnsi="宋体" w:cs="宋体" w:hint="eastAsia"/>
          <w:sz w:val="32"/>
          <w:szCs w:val="32"/>
        </w:rPr>
        <w:t>指以前年度尚未完成、结转到本年按有关规定继续使用的资金。</w:t>
      </w:r>
    </w:p>
    <w:p w:rsidR="00600D84" w:rsidRPr="009C5E25" w:rsidRDefault="00600D84" w:rsidP="00583BD2">
      <w:pPr>
        <w:spacing w:line="288" w:lineRule="auto"/>
        <w:ind w:left="1" w:firstLineChars="196" w:firstLine="31680"/>
        <w:rPr>
          <w:rFonts w:ascii="宋体" w:cs="Times New Roman"/>
          <w:sz w:val="32"/>
          <w:szCs w:val="32"/>
        </w:rPr>
      </w:pPr>
      <w:r w:rsidRPr="009C5E25">
        <w:rPr>
          <w:rFonts w:ascii="宋体" w:hAnsi="宋体" w:cs="宋体" w:hint="eastAsia"/>
          <w:b/>
          <w:bCs/>
          <w:sz w:val="32"/>
          <w:szCs w:val="32"/>
        </w:rPr>
        <w:t>四、年末结转和结余：</w:t>
      </w:r>
      <w:r w:rsidRPr="009C5E25">
        <w:rPr>
          <w:rFonts w:ascii="宋体" w:hAnsi="宋体" w:cs="宋体" w:hint="eastAsia"/>
          <w:sz w:val="32"/>
          <w:szCs w:val="32"/>
        </w:rPr>
        <w:t>指本年度或以前年度预算安排、因客观条件发生变化无法按原计划实施，需要延迟到以后年度按有关规定继续使用的资金。</w:t>
      </w:r>
    </w:p>
    <w:p w:rsidR="00600D84" w:rsidRPr="009C5E25" w:rsidRDefault="00600D84" w:rsidP="00583BD2">
      <w:pPr>
        <w:spacing w:line="288" w:lineRule="auto"/>
        <w:ind w:left="1" w:firstLineChars="196" w:firstLine="31680"/>
        <w:rPr>
          <w:rFonts w:ascii="宋体" w:cs="Times New Roman"/>
          <w:sz w:val="32"/>
          <w:szCs w:val="32"/>
        </w:rPr>
      </w:pPr>
      <w:r w:rsidRPr="009C5E25">
        <w:rPr>
          <w:rFonts w:ascii="宋体" w:hAnsi="宋体" w:cs="宋体" w:hint="eastAsia"/>
          <w:b/>
          <w:bCs/>
          <w:sz w:val="32"/>
          <w:szCs w:val="32"/>
        </w:rPr>
        <w:t>五、基本支出：</w:t>
      </w:r>
      <w:r w:rsidRPr="009C5E25">
        <w:rPr>
          <w:rFonts w:ascii="宋体" w:hAnsi="宋体" w:cs="宋体" w:hint="eastAsia"/>
          <w:sz w:val="32"/>
          <w:szCs w:val="32"/>
        </w:rPr>
        <w:t>指为保障机构正常运转、完成日常工作任务面发生的人员支出和公用支出。</w:t>
      </w:r>
    </w:p>
    <w:p w:rsidR="00600D84" w:rsidRPr="009C5E25" w:rsidRDefault="00600D84" w:rsidP="00583BD2">
      <w:pPr>
        <w:spacing w:line="288" w:lineRule="auto"/>
        <w:ind w:left="1" w:firstLineChars="196" w:firstLine="31680"/>
        <w:rPr>
          <w:rFonts w:ascii="宋体" w:cs="Times New Roman"/>
          <w:sz w:val="32"/>
          <w:szCs w:val="32"/>
        </w:rPr>
      </w:pPr>
      <w:r w:rsidRPr="009C5E25">
        <w:rPr>
          <w:rFonts w:ascii="宋体" w:hAnsi="宋体" w:cs="宋体" w:hint="eastAsia"/>
          <w:b/>
          <w:bCs/>
          <w:sz w:val="32"/>
          <w:szCs w:val="32"/>
        </w:rPr>
        <w:t>六、项目支出：</w:t>
      </w:r>
      <w:r w:rsidRPr="009C5E25">
        <w:rPr>
          <w:rFonts w:ascii="宋体" w:hAnsi="宋体" w:cs="宋体" w:hint="eastAsia"/>
          <w:sz w:val="32"/>
          <w:szCs w:val="32"/>
        </w:rPr>
        <w:t>指在基本支出这外为完成特定行政任务和事业发展目标所发生的支出。</w:t>
      </w:r>
    </w:p>
    <w:p w:rsidR="00600D84" w:rsidRPr="009C5E25" w:rsidRDefault="00600D84" w:rsidP="00583BD2">
      <w:pPr>
        <w:spacing w:line="288" w:lineRule="auto"/>
        <w:ind w:left="1" w:firstLineChars="196" w:firstLine="31680"/>
        <w:rPr>
          <w:rFonts w:ascii="宋体" w:cs="Times New Roman"/>
          <w:kern w:val="0"/>
          <w:sz w:val="32"/>
          <w:szCs w:val="32"/>
        </w:rPr>
      </w:pPr>
      <w:r w:rsidRPr="009C5E25">
        <w:rPr>
          <w:rFonts w:ascii="宋体" w:hAnsi="宋体" w:cs="宋体" w:hint="eastAsia"/>
          <w:b/>
          <w:bCs/>
          <w:sz w:val="32"/>
          <w:szCs w:val="32"/>
        </w:rPr>
        <w:t>七、“三公”经费：</w:t>
      </w:r>
      <w:r w:rsidRPr="009C5E25">
        <w:rPr>
          <w:rFonts w:ascii="宋体" w:hAnsi="宋体" w:cs="宋体" w:hint="eastAsia"/>
          <w:kern w:val="0"/>
          <w:sz w:val="32"/>
          <w:szCs w:val="32"/>
        </w:rPr>
        <w:t>按照党中央、国务院有关文件及部门预算管理有关规定，“三公”经费包括因公出国（境）费、公务用车购置及运行费和公务接待费。（</w:t>
      </w:r>
      <w:r w:rsidRPr="009C5E25">
        <w:rPr>
          <w:rFonts w:ascii="宋体" w:hAnsi="宋体" w:cs="宋体"/>
          <w:kern w:val="0"/>
          <w:sz w:val="32"/>
          <w:szCs w:val="32"/>
        </w:rPr>
        <w:t>1</w:t>
      </w:r>
      <w:r w:rsidRPr="009C5E25">
        <w:rPr>
          <w:rFonts w:ascii="宋体" w:hAnsi="宋体" w:cs="宋体" w:hint="eastAsia"/>
          <w:kern w:val="0"/>
          <w:sz w:val="32"/>
          <w:szCs w:val="32"/>
        </w:rPr>
        <w:t>）因公出国（境）费，指单位工作人员公务出国（境）的住宿费、旅费、伙食补助费、杂费、培训费等支出。（</w:t>
      </w:r>
      <w:r w:rsidRPr="009C5E25">
        <w:rPr>
          <w:rFonts w:ascii="宋体" w:hAnsi="宋体" w:cs="宋体"/>
          <w:kern w:val="0"/>
          <w:sz w:val="32"/>
          <w:szCs w:val="32"/>
        </w:rPr>
        <w:t>2</w:t>
      </w:r>
      <w:r w:rsidRPr="009C5E25">
        <w:rPr>
          <w:rFonts w:ascii="宋体" w:hAnsi="宋体" w:cs="宋体" w:hint="eastAsia"/>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sidRPr="009C5E25">
        <w:rPr>
          <w:rFonts w:ascii="宋体" w:hAnsi="宋体" w:cs="宋体"/>
          <w:kern w:val="0"/>
          <w:sz w:val="32"/>
          <w:szCs w:val="32"/>
        </w:rPr>
        <w:t>3</w:t>
      </w:r>
      <w:r w:rsidRPr="009C5E25">
        <w:rPr>
          <w:rFonts w:ascii="宋体" w:hAnsi="宋体" w:cs="宋体" w:hint="eastAsia"/>
          <w:kern w:val="0"/>
          <w:sz w:val="32"/>
          <w:szCs w:val="32"/>
        </w:rPr>
        <w:t>）公务接待费，指单位按规定开支的各类公务接待（含外宾接待）支出。</w:t>
      </w:r>
    </w:p>
    <w:p w:rsidR="00600D84" w:rsidRPr="009C5E25" w:rsidRDefault="00600D84" w:rsidP="00583BD2">
      <w:pPr>
        <w:spacing w:line="288" w:lineRule="auto"/>
        <w:ind w:left="1" w:firstLineChars="196" w:firstLine="31680"/>
        <w:rPr>
          <w:rFonts w:ascii="宋体" w:cs="Times New Roman"/>
          <w:sz w:val="32"/>
          <w:szCs w:val="32"/>
        </w:rPr>
      </w:pPr>
      <w:r w:rsidRPr="009C5E25">
        <w:rPr>
          <w:rFonts w:ascii="宋体" w:hAnsi="宋体" w:cs="宋体" w:hint="eastAsia"/>
          <w:b/>
          <w:bCs/>
          <w:sz w:val="32"/>
          <w:szCs w:val="32"/>
        </w:rPr>
        <w:t>八、机关运行经费：</w:t>
      </w:r>
      <w:r w:rsidRPr="009C5E25">
        <w:rPr>
          <w:rFonts w:ascii="宋体" w:hAnsi="宋体" w:cs="宋体"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600D84" w:rsidRPr="009C5E25" w:rsidRDefault="00600D84" w:rsidP="00583BD2">
      <w:pPr>
        <w:widowControl/>
        <w:shd w:val="clear" w:color="auto" w:fill="FFFFFF"/>
        <w:ind w:firstLineChars="196" w:firstLine="31680"/>
        <w:jc w:val="left"/>
        <w:rPr>
          <w:rFonts w:ascii="宋体" w:cs="Times New Roman"/>
          <w:color w:val="313131"/>
          <w:kern w:val="0"/>
          <w:sz w:val="32"/>
          <w:szCs w:val="32"/>
        </w:rPr>
      </w:pPr>
      <w:r w:rsidRPr="00C57533">
        <w:rPr>
          <w:rFonts w:ascii="宋体" w:hAnsi="宋体" w:cs="宋体" w:hint="eastAsia"/>
          <w:b/>
          <w:bCs/>
          <w:sz w:val="32"/>
          <w:szCs w:val="32"/>
        </w:rPr>
        <w:t>九、</w:t>
      </w:r>
      <w:r w:rsidRPr="00C57533">
        <w:rPr>
          <w:rFonts w:ascii="宋体" w:hAnsi="宋体" w:cs="宋体" w:hint="eastAsia"/>
          <w:b/>
          <w:bCs/>
          <w:color w:val="313131"/>
          <w:kern w:val="0"/>
          <w:sz w:val="32"/>
          <w:szCs w:val="32"/>
        </w:rPr>
        <w:t>政府采购：</w:t>
      </w:r>
      <w:r w:rsidRPr="009C5E25">
        <w:rPr>
          <w:rFonts w:ascii="宋体" w:hAnsi="宋体" w:cs="宋体" w:hint="eastAsia"/>
          <w:color w:val="313131"/>
          <w:kern w:val="0"/>
          <w:sz w:val="32"/>
          <w:szCs w:val="32"/>
        </w:rPr>
        <w:t>是指各级国家机关、事业单位和团体组织，使用财政性资金采购依法制定的集中采购目录以内的或者采购限额标准以上的货物、工程和服务的行为，包括购买、租赁、委托、雇用等。</w:t>
      </w:r>
    </w:p>
    <w:p w:rsidR="00600D84" w:rsidRPr="007136A4" w:rsidRDefault="00600D84" w:rsidP="00907B05">
      <w:pPr>
        <w:ind w:firstLineChars="200" w:firstLine="31680"/>
        <w:jc w:val="left"/>
        <w:rPr>
          <w:rFonts w:cs="Times New Roman"/>
        </w:rPr>
      </w:pPr>
    </w:p>
    <w:sectPr w:rsidR="00600D84" w:rsidRPr="007136A4" w:rsidSect="00583BD2">
      <w:pgSz w:w="11906" w:h="16838"/>
      <w:pgMar w:top="1440" w:right="1797" w:bottom="56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D84" w:rsidRDefault="00600D84" w:rsidP="002B3CA4">
      <w:pPr>
        <w:rPr>
          <w:rFonts w:cs="Times New Roman"/>
        </w:rPr>
      </w:pPr>
      <w:r>
        <w:rPr>
          <w:rFonts w:cs="Times New Roman"/>
        </w:rPr>
        <w:separator/>
      </w:r>
    </w:p>
  </w:endnote>
  <w:endnote w:type="continuationSeparator" w:id="0">
    <w:p w:rsidR="00600D84" w:rsidRDefault="00600D84" w:rsidP="002B3CA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D84" w:rsidRDefault="00600D84" w:rsidP="002B3CA4">
      <w:pPr>
        <w:rPr>
          <w:rFonts w:cs="Times New Roman"/>
        </w:rPr>
      </w:pPr>
      <w:r>
        <w:rPr>
          <w:rFonts w:cs="Times New Roman"/>
        </w:rPr>
        <w:separator/>
      </w:r>
    </w:p>
  </w:footnote>
  <w:footnote w:type="continuationSeparator" w:id="0">
    <w:p w:rsidR="00600D84" w:rsidRDefault="00600D84" w:rsidP="002B3CA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8A7"/>
    <w:multiLevelType w:val="hybridMultilevel"/>
    <w:tmpl w:val="CD42DDC4"/>
    <w:lvl w:ilvl="0" w:tplc="E5C0AE72">
      <w:start w:val="3"/>
      <w:numFmt w:val="japaneseCounting"/>
      <w:lvlText w:val="%1、"/>
      <w:lvlJc w:val="left"/>
      <w:pPr>
        <w:tabs>
          <w:tab w:val="num" w:pos="1360"/>
        </w:tabs>
        <w:ind w:left="1360" w:hanging="720"/>
      </w:pPr>
      <w:rPr>
        <w:rFonts w:hAnsi="宋体"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
    <w:nsid w:val="016410AB"/>
    <w:multiLevelType w:val="hybridMultilevel"/>
    <w:tmpl w:val="2ADEFD82"/>
    <w:lvl w:ilvl="0" w:tplc="2F06444A">
      <w:start w:val="2"/>
      <w:numFmt w:val="japaneseCounting"/>
      <w:lvlText w:val="%1、"/>
      <w:lvlJc w:val="left"/>
      <w:pPr>
        <w:tabs>
          <w:tab w:val="num" w:pos="1360"/>
        </w:tabs>
        <w:ind w:left="1360" w:hanging="720"/>
      </w:pPr>
      <w:rPr>
        <w:rFonts w:hint="default"/>
        <w:color w:val="313131"/>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2">
    <w:nsid w:val="125210E1"/>
    <w:multiLevelType w:val="hybridMultilevel"/>
    <w:tmpl w:val="91A60A84"/>
    <w:lvl w:ilvl="0" w:tplc="93522152">
      <w:start w:val="3"/>
      <w:numFmt w:val="japaneseCounting"/>
      <w:lvlText w:val="%1、"/>
      <w:lvlJc w:val="left"/>
      <w:pPr>
        <w:tabs>
          <w:tab w:val="num" w:pos="880"/>
        </w:tabs>
        <w:ind w:left="880" w:hanging="720"/>
      </w:pPr>
      <w:rPr>
        <w:rFonts w:hAnsi="宋体" w:hint="default"/>
      </w:rPr>
    </w:lvl>
    <w:lvl w:ilvl="1" w:tplc="04090019">
      <w:start w:val="1"/>
      <w:numFmt w:val="lowerLetter"/>
      <w:lvlText w:val="%2)"/>
      <w:lvlJc w:val="left"/>
      <w:pPr>
        <w:tabs>
          <w:tab w:val="num" w:pos="1000"/>
        </w:tabs>
        <w:ind w:left="1000" w:hanging="420"/>
      </w:pPr>
    </w:lvl>
    <w:lvl w:ilvl="2" w:tplc="0409001B">
      <w:start w:val="1"/>
      <w:numFmt w:val="lowerRoman"/>
      <w:lvlText w:val="%3."/>
      <w:lvlJc w:val="right"/>
      <w:pPr>
        <w:tabs>
          <w:tab w:val="num" w:pos="1420"/>
        </w:tabs>
        <w:ind w:left="1420" w:hanging="420"/>
      </w:pPr>
    </w:lvl>
    <w:lvl w:ilvl="3" w:tplc="0409000F">
      <w:start w:val="1"/>
      <w:numFmt w:val="decimal"/>
      <w:lvlText w:val="%4."/>
      <w:lvlJc w:val="left"/>
      <w:pPr>
        <w:tabs>
          <w:tab w:val="num" w:pos="1840"/>
        </w:tabs>
        <w:ind w:left="1840" w:hanging="420"/>
      </w:pPr>
    </w:lvl>
    <w:lvl w:ilvl="4" w:tplc="04090019">
      <w:start w:val="1"/>
      <w:numFmt w:val="lowerLetter"/>
      <w:lvlText w:val="%5)"/>
      <w:lvlJc w:val="left"/>
      <w:pPr>
        <w:tabs>
          <w:tab w:val="num" w:pos="2260"/>
        </w:tabs>
        <w:ind w:left="2260" w:hanging="420"/>
      </w:pPr>
    </w:lvl>
    <w:lvl w:ilvl="5" w:tplc="0409001B">
      <w:start w:val="1"/>
      <w:numFmt w:val="lowerRoman"/>
      <w:lvlText w:val="%6."/>
      <w:lvlJc w:val="right"/>
      <w:pPr>
        <w:tabs>
          <w:tab w:val="num" w:pos="2680"/>
        </w:tabs>
        <w:ind w:left="2680" w:hanging="420"/>
      </w:pPr>
    </w:lvl>
    <w:lvl w:ilvl="6" w:tplc="0409000F">
      <w:start w:val="1"/>
      <w:numFmt w:val="decimal"/>
      <w:lvlText w:val="%7."/>
      <w:lvlJc w:val="left"/>
      <w:pPr>
        <w:tabs>
          <w:tab w:val="num" w:pos="3100"/>
        </w:tabs>
        <w:ind w:left="3100" w:hanging="420"/>
      </w:pPr>
    </w:lvl>
    <w:lvl w:ilvl="7" w:tplc="04090019">
      <w:start w:val="1"/>
      <w:numFmt w:val="lowerLetter"/>
      <w:lvlText w:val="%8)"/>
      <w:lvlJc w:val="left"/>
      <w:pPr>
        <w:tabs>
          <w:tab w:val="num" w:pos="3520"/>
        </w:tabs>
        <w:ind w:left="3520" w:hanging="420"/>
      </w:pPr>
    </w:lvl>
    <w:lvl w:ilvl="8" w:tplc="0409001B">
      <w:start w:val="1"/>
      <w:numFmt w:val="lowerRoman"/>
      <w:lvlText w:val="%9."/>
      <w:lvlJc w:val="right"/>
      <w:pPr>
        <w:tabs>
          <w:tab w:val="num" w:pos="3940"/>
        </w:tabs>
        <w:ind w:left="3940" w:hanging="420"/>
      </w:pPr>
    </w:lvl>
  </w:abstractNum>
  <w:abstractNum w:abstractNumId="3">
    <w:nsid w:val="13D91F08"/>
    <w:multiLevelType w:val="hybridMultilevel"/>
    <w:tmpl w:val="55B2E5A2"/>
    <w:lvl w:ilvl="0" w:tplc="490A975E">
      <w:start w:val="5"/>
      <w:numFmt w:val="japaneseCounting"/>
      <w:lvlText w:val="%1、"/>
      <w:lvlJc w:val="left"/>
      <w:pPr>
        <w:tabs>
          <w:tab w:val="num" w:pos="1360"/>
        </w:tabs>
        <w:ind w:left="1360" w:hanging="720"/>
      </w:pPr>
      <w:rPr>
        <w:rFonts w:hAnsi="宋体"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4">
    <w:nsid w:val="1C411F1B"/>
    <w:multiLevelType w:val="hybridMultilevel"/>
    <w:tmpl w:val="DF58E560"/>
    <w:lvl w:ilvl="0" w:tplc="E61C6D84">
      <w:start w:val="3"/>
      <w:numFmt w:val="japaneseCounting"/>
      <w:lvlText w:val="%1、"/>
      <w:lvlJc w:val="left"/>
      <w:pPr>
        <w:tabs>
          <w:tab w:val="num" w:pos="720"/>
        </w:tabs>
        <w:ind w:left="720" w:hanging="720"/>
      </w:pPr>
      <w:rPr>
        <w:rFonts w:hAnsi="宋体"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A7052F9"/>
    <w:multiLevelType w:val="hybridMultilevel"/>
    <w:tmpl w:val="B6B49156"/>
    <w:lvl w:ilvl="0" w:tplc="5A600927">
      <w:start w:val="1"/>
      <w:numFmt w:val="chineseCounting"/>
      <w:suff w:val="nothing"/>
      <w:lvlText w:val="%1、"/>
      <w:lvlJc w:val="left"/>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567E76C2"/>
    <w:multiLevelType w:val="hybridMultilevel"/>
    <w:tmpl w:val="5158FA6E"/>
    <w:lvl w:ilvl="0" w:tplc="33DE1C62">
      <w:start w:val="3"/>
      <w:numFmt w:val="japaneseCounting"/>
      <w:lvlText w:val="%1、"/>
      <w:lvlJc w:val="left"/>
      <w:pPr>
        <w:tabs>
          <w:tab w:val="num" w:pos="1680"/>
        </w:tabs>
        <w:ind w:left="1680" w:hanging="720"/>
      </w:pPr>
      <w:rPr>
        <w:rFonts w:hAnsi="宋体" w:hint="default"/>
      </w:rPr>
    </w:lvl>
    <w:lvl w:ilvl="1" w:tplc="04090019">
      <w:start w:val="1"/>
      <w:numFmt w:val="lowerLetter"/>
      <w:lvlText w:val="%2)"/>
      <w:lvlJc w:val="left"/>
      <w:pPr>
        <w:tabs>
          <w:tab w:val="num" w:pos="1800"/>
        </w:tabs>
        <w:ind w:left="1800" w:hanging="420"/>
      </w:pPr>
    </w:lvl>
    <w:lvl w:ilvl="2" w:tplc="0409001B">
      <w:start w:val="1"/>
      <w:numFmt w:val="lowerRoman"/>
      <w:lvlText w:val="%3."/>
      <w:lvlJc w:val="right"/>
      <w:pPr>
        <w:tabs>
          <w:tab w:val="num" w:pos="2220"/>
        </w:tabs>
        <w:ind w:left="2220" w:hanging="420"/>
      </w:pPr>
    </w:lvl>
    <w:lvl w:ilvl="3" w:tplc="0409000F">
      <w:start w:val="1"/>
      <w:numFmt w:val="decimal"/>
      <w:lvlText w:val="%4."/>
      <w:lvlJc w:val="left"/>
      <w:pPr>
        <w:tabs>
          <w:tab w:val="num" w:pos="2640"/>
        </w:tabs>
        <w:ind w:left="2640" w:hanging="420"/>
      </w:pPr>
    </w:lvl>
    <w:lvl w:ilvl="4" w:tplc="04090019">
      <w:start w:val="1"/>
      <w:numFmt w:val="lowerLetter"/>
      <w:lvlText w:val="%5)"/>
      <w:lvlJc w:val="left"/>
      <w:pPr>
        <w:tabs>
          <w:tab w:val="num" w:pos="3060"/>
        </w:tabs>
        <w:ind w:left="3060" w:hanging="420"/>
      </w:pPr>
    </w:lvl>
    <w:lvl w:ilvl="5" w:tplc="0409001B">
      <w:start w:val="1"/>
      <w:numFmt w:val="lowerRoman"/>
      <w:lvlText w:val="%6."/>
      <w:lvlJc w:val="right"/>
      <w:pPr>
        <w:tabs>
          <w:tab w:val="num" w:pos="3480"/>
        </w:tabs>
        <w:ind w:left="3480" w:hanging="420"/>
      </w:pPr>
    </w:lvl>
    <w:lvl w:ilvl="6" w:tplc="0409000F">
      <w:start w:val="1"/>
      <w:numFmt w:val="decimal"/>
      <w:lvlText w:val="%7."/>
      <w:lvlJc w:val="left"/>
      <w:pPr>
        <w:tabs>
          <w:tab w:val="num" w:pos="3900"/>
        </w:tabs>
        <w:ind w:left="3900" w:hanging="420"/>
      </w:pPr>
    </w:lvl>
    <w:lvl w:ilvl="7" w:tplc="04090019">
      <w:start w:val="1"/>
      <w:numFmt w:val="lowerLetter"/>
      <w:lvlText w:val="%8)"/>
      <w:lvlJc w:val="left"/>
      <w:pPr>
        <w:tabs>
          <w:tab w:val="num" w:pos="4320"/>
        </w:tabs>
        <w:ind w:left="4320" w:hanging="420"/>
      </w:pPr>
    </w:lvl>
    <w:lvl w:ilvl="8" w:tplc="0409001B">
      <w:start w:val="1"/>
      <w:numFmt w:val="lowerRoman"/>
      <w:lvlText w:val="%9."/>
      <w:lvlJc w:val="right"/>
      <w:pPr>
        <w:tabs>
          <w:tab w:val="num" w:pos="4740"/>
        </w:tabs>
        <w:ind w:left="4740" w:hanging="420"/>
      </w:pPr>
    </w:lvl>
  </w:abstractNum>
  <w:abstractNum w:abstractNumId="7">
    <w:nsid w:val="5A5F2250"/>
    <w:multiLevelType w:val="singleLevel"/>
    <w:tmpl w:val="5A5F2250"/>
    <w:lvl w:ilvl="0">
      <w:start w:val="1"/>
      <w:numFmt w:val="chineseCounting"/>
      <w:suff w:val="nothing"/>
      <w:lvlText w:val="%1、"/>
      <w:lvlJc w:val="left"/>
    </w:lvl>
  </w:abstractNum>
  <w:abstractNum w:abstractNumId="8">
    <w:nsid w:val="5A5F2384"/>
    <w:multiLevelType w:val="singleLevel"/>
    <w:tmpl w:val="5A5F2384"/>
    <w:lvl w:ilvl="0">
      <w:start w:val="1"/>
      <w:numFmt w:val="chineseCounting"/>
      <w:suff w:val="nothing"/>
      <w:lvlText w:val="%1、"/>
      <w:lvlJc w:val="left"/>
    </w:lvl>
  </w:abstractNum>
  <w:abstractNum w:abstractNumId="9">
    <w:nsid w:val="5A5F2A51"/>
    <w:multiLevelType w:val="singleLevel"/>
    <w:tmpl w:val="5A5F2A51"/>
    <w:lvl w:ilvl="0">
      <w:start w:val="1"/>
      <w:numFmt w:val="chineseCounting"/>
      <w:suff w:val="nothing"/>
      <w:lvlText w:val="%1、"/>
      <w:lvlJc w:val="left"/>
    </w:lvl>
  </w:abstractNum>
  <w:abstractNum w:abstractNumId="10">
    <w:nsid w:val="5A5F2BFF"/>
    <w:multiLevelType w:val="singleLevel"/>
    <w:tmpl w:val="E850FE24"/>
    <w:lvl w:ilvl="0">
      <w:start w:val="1"/>
      <w:numFmt w:val="chineseCounting"/>
      <w:suff w:val="nothing"/>
      <w:lvlText w:val="（%1）"/>
      <w:lvlJc w:val="left"/>
      <w:rPr>
        <w:sz w:val="32"/>
        <w:szCs w:val="32"/>
      </w:rPr>
    </w:lvl>
  </w:abstractNum>
  <w:abstractNum w:abstractNumId="11">
    <w:nsid w:val="5A5F50C1"/>
    <w:multiLevelType w:val="singleLevel"/>
    <w:tmpl w:val="5A5F50C1"/>
    <w:lvl w:ilvl="0">
      <w:start w:val="1"/>
      <w:numFmt w:val="chineseCounting"/>
      <w:suff w:val="nothing"/>
      <w:lvlText w:val="%1、"/>
      <w:lvlJc w:val="left"/>
    </w:lvl>
  </w:abstractNum>
  <w:abstractNum w:abstractNumId="12">
    <w:nsid w:val="5A600927"/>
    <w:multiLevelType w:val="singleLevel"/>
    <w:tmpl w:val="5A600927"/>
    <w:lvl w:ilvl="0">
      <w:start w:val="1"/>
      <w:numFmt w:val="chineseCounting"/>
      <w:suff w:val="nothing"/>
      <w:lvlText w:val="%1、"/>
      <w:lvlJc w:val="left"/>
    </w:lvl>
  </w:abstractNum>
  <w:num w:numId="1">
    <w:abstractNumId w:val="7"/>
  </w:num>
  <w:num w:numId="2">
    <w:abstractNumId w:val="8"/>
  </w:num>
  <w:num w:numId="3">
    <w:abstractNumId w:val="9"/>
  </w:num>
  <w:num w:numId="4">
    <w:abstractNumId w:val="10"/>
  </w:num>
  <w:num w:numId="5">
    <w:abstractNumId w:val="12"/>
  </w:num>
  <w:num w:numId="6">
    <w:abstractNumId w:val="11"/>
  </w:num>
  <w:num w:numId="7">
    <w:abstractNumId w:val="1"/>
  </w:num>
  <w:num w:numId="8">
    <w:abstractNumId w:val="4"/>
  </w:num>
  <w:num w:numId="9">
    <w:abstractNumId w:val="2"/>
  </w:num>
  <w:num w:numId="10">
    <w:abstractNumId w:val="6"/>
  </w:num>
  <w:num w:numId="11">
    <w:abstractNumId w:val="0"/>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FA"/>
    <w:rsid w:val="00027A9E"/>
    <w:rsid w:val="00054A9C"/>
    <w:rsid w:val="000711E8"/>
    <w:rsid w:val="000E5C93"/>
    <w:rsid w:val="00104A6E"/>
    <w:rsid w:val="001417C4"/>
    <w:rsid w:val="00170D99"/>
    <w:rsid w:val="001E0922"/>
    <w:rsid w:val="00274487"/>
    <w:rsid w:val="002A6EF3"/>
    <w:rsid w:val="002B3CA4"/>
    <w:rsid w:val="002F24CB"/>
    <w:rsid w:val="00325012"/>
    <w:rsid w:val="003372EE"/>
    <w:rsid w:val="003C0D95"/>
    <w:rsid w:val="003C4EF5"/>
    <w:rsid w:val="003F4DF0"/>
    <w:rsid w:val="00406B91"/>
    <w:rsid w:val="00432966"/>
    <w:rsid w:val="0049110E"/>
    <w:rsid w:val="004A308C"/>
    <w:rsid w:val="00520FAA"/>
    <w:rsid w:val="005228AB"/>
    <w:rsid w:val="0055749D"/>
    <w:rsid w:val="00583BD2"/>
    <w:rsid w:val="005A515D"/>
    <w:rsid w:val="005D0FF4"/>
    <w:rsid w:val="00600D84"/>
    <w:rsid w:val="00674672"/>
    <w:rsid w:val="00684F81"/>
    <w:rsid w:val="006B06C1"/>
    <w:rsid w:val="006E656A"/>
    <w:rsid w:val="006F135F"/>
    <w:rsid w:val="006F6A41"/>
    <w:rsid w:val="006F7590"/>
    <w:rsid w:val="007136A4"/>
    <w:rsid w:val="00717030"/>
    <w:rsid w:val="00745BB3"/>
    <w:rsid w:val="0077249E"/>
    <w:rsid w:val="0078438F"/>
    <w:rsid w:val="007A159D"/>
    <w:rsid w:val="007A72F4"/>
    <w:rsid w:val="007E2CBE"/>
    <w:rsid w:val="007E6DBB"/>
    <w:rsid w:val="007F46AF"/>
    <w:rsid w:val="008168D3"/>
    <w:rsid w:val="008419BF"/>
    <w:rsid w:val="0087217A"/>
    <w:rsid w:val="00874893"/>
    <w:rsid w:val="00882FD5"/>
    <w:rsid w:val="008A7139"/>
    <w:rsid w:val="008A7D8B"/>
    <w:rsid w:val="008C0B3D"/>
    <w:rsid w:val="008D13CA"/>
    <w:rsid w:val="008E394E"/>
    <w:rsid w:val="00907B05"/>
    <w:rsid w:val="009C5E25"/>
    <w:rsid w:val="00A330B7"/>
    <w:rsid w:val="00AA315D"/>
    <w:rsid w:val="00AB221F"/>
    <w:rsid w:val="00AE3C1F"/>
    <w:rsid w:val="00AE76E3"/>
    <w:rsid w:val="00B05027"/>
    <w:rsid w:val="00B17C54"/>
    <w:rsid w:val="00B95BB2"/>
    <w:rsid w:val="00BA45FA"/>
    <w:rsid w:val="00C20E80"/>
    <w:rsid w:val="00C57533"/>
    <w:rsid w:val="00C61863"/>
    <w:rsid w:val="00C67BC7"/>
    <w:rsid w:val="00C806AF"/>
    <w:rsid w:val="00C90E85"/>
    <w:rsid w:val="00CD6721"/>
    <w:rsid w:val="00CF7072"/>
    <w:rsid w:val="00D625E6"/>
    <w:rsid w:val="00D84A69"/>
    <w:rsid w:val="00D91A1A"/>
    <w:rsid w:val="00DA0C6F"/>
    <w:rsid w:val="00DD73CC"/>
    <w:rsid w:val="00DE3F14"/>
    <w:rsid w:val="00DF1687"/>
    <w:rsid w:val="00E54F6A"/>
    <w:rsid w:val="00E55744"/>
    <w:rsid w:val="00E70608"/>
    <w:rsid w:val="00E77550"/>
    <w:rsid w:val="00EC1BD7"/>
    <w:rsid w:val="00F52BDE"/>
    <w:rsid w:val="00F82DD6"/>
    <w:rsid w:val="00F861BC"/>
    <w:rsid w:val="00FF22DC"/>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F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3C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B3CA4"/>
    <w:rPr>
      <w:rFonts w:ascii="Calibri" w:hAnsi="Calibri" w:cs="Calibri"/>
      <w:kern w:val="2"/>
      <w:sz w:val="18"/>
      <w:szCs w:val="18"/>
    </w:rPr>
  </w:style>
  <w:style w:type="paragraph" w:styleId="Footer">
    <w:name w:val="footer"/>
    <w:basedOn w:val="Normal"/>
    <w:link w:val="FooterChar"/>
    <w:uiPriority w:val="99"/>
    <w:rsid w:val="002B3C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B3CA4"/>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7</Pages>
  <Words>321</Words>
  <Characters>1836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微软用户</cp:lastModifiedBy>
  <cp:revision>8</cp:revision>
  <cp:lastPrinted>2018-04-10T00:44:00Z</cp:lastPrinted>
  <dcterms:created xsi:type="dcterms:W3CDTF">2018-04-09T07:52:00Z</dcterms:created>
  <dcterms:modified xsi:type="dcterms:W3CDTF">2018-04-10T00:45:00Z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